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53" w:rsidRDefault="00BC7053" w:rsidP="003D5F99">
      <w:pPr>
        <w:jc w:val="center"/>
        <w:rPr>
          <w:b/>
          <w:sz w:val="20"/>
          <w:szCs w:val="20"/>
        </w:rPr>
      </w:pPr>
    </w:p>
    <w:p w:rsidR="008B31DE" w:rsidRDefault="00EE624F" w:rsidP="003D5F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905053">
        <w:rPr>
          <w:b/>
          <w:sz w:val="20"/>
          <w:szCs w:val="20"/>
        </w:rPr>
        <w:t xml:space="preserve"> 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ДОГОВОР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о предоставлении общего образования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муниципальным бюджетным общеобразовательным учреждением</w:t>
      </w:r>
    </w:p>
    <w:p w:rsidR="003D5F99" w:rsidRPr="00325E8F" w:rsidRDefault="003D5F99" w:rsidP="00325E8F">
      <w:pPr>
        <w:ind w:left="284"/>
        <w:jc w:val="center"/>
        <w:rPr>
          <w:sz w:val="28"/>
          <w:szCs w:val="28"/>
        </w:rPr>
      </w:pP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п. Переяславка                                                   «___» ____________ 20__ г.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proofErr w:type="gramStart"/>
      <w:r w:rsidRPr="00325E8F">
        <w:rPr>
          <w:sz w:val="28"/>
          <w:szCs w:val="28"/>
        </w:rPr>
        <w:t xml:space="preserve">общеобразовательное учреждение </w:t>
      </w:r>
      <w:r w:rsidRPr="00325E8F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1 рабочего посёлка Переяславка муниципального района имени Лазо Хабаровского края</w:t>
      </w:r>
      <w:r w:rsidRPr="00325E8F">
        <w:rPr>
          <w:sz w:val="28"/>
          <w:szCs w:val="28"/>
        </w:rPr>
        <w:t xml:space="preserve"> (в дальнейшем  </w:t>
      </w:r>
      <w:r w:rsidRPr="00325E8F">
        <w:rPr>
          <w:b/>
          <w:sz w:val="28"/>
          <w:szCs w:val="28"/>
        </w:rPr>
        <w:t>Школа</w:t>
      </w:r>
      <w:r w:rsidRPr="00325E8F">
        <w:rPr>
          <w:sz w:val="28"/>
          <w:szCs w:val="28"/>
        </w:rPr>
        <w:t xml:space="preserve">) на основании лицензии </w:t>
      </w:r>
      <w:r w:rsidR="000B3661" w:rsidRPr="00325E8F">
        <w:rPr>
          <w:sz w:val="28"/>
          <w:szCs w:val="28"/>
        </w:rPr>
        <w:t>РО</w:t>
      </w:r>
      <w:r w:rsidRPr="00325E8F">
        <w:rPr>
          <w:sz w:val="28"/>
          <w:szCs w:val="28"/>
        </w:rPr>
        <w:t xml:space="preserve"> № 0</w:t>
      </w:r>
      <w:r w:rsidR="000B3661" w:rsidRPr="00325E8F">
        <w:rPr>
          <w:sz w:val="28"/>
          <w:szCs w:val="28"/>
        </w:rPr>
        <w:t>29726</w:t>
      </w:r>
      <w:r w:rsidRPr="00325E8F">
        <w:rPr>
          <w:sz w:val="28"/>
          <w:szCs w:val="28"/>
        </w:rPr>
        <w:t xml:space="preserve">, выданной Министерством образования и науки Хабаровского края </w:t>
      </w:r>
      <w:r w:rsidR="000B3661" w:rsidRPr="00325E8F">
        <w:rPr>
          <w:sz w:val="28"/>
          <w:szCs w:val="28"/>
        </w:rPr>
        <w:t>14</w:t>
      </w:r>
      <w:r w:rsidRPr="00325E8F">
        <w:rPr>
          <w:sz w:val="28"/>
          <w:szCs w:val="28"/>
        </w:rPr>
        <w:t>.</w:t>
      </w:r>
      <w:r w:rsidR="000B3661" w:rsidRPr="00325E8F">
        <w:rPr>
          <w:sz w:val="28"/>
          <w:szCs w:val="28"/>
        </w:rPr>
        <w:t>11</w:t>
      </w:r>
      <w:r w:rsidRPr="00325E8F">
        <w:rPr>
          <w:sz w:val="28"/>
          <w:szCs w:val="28"/>
        </w:rPr>
        <w:t>.201</w:t>
      </w:r>
      <w:r w:rsidR="000B3661" w:rsidRPr="00325E8F">
        <w:rPr>
          <w:sz w:val="28"/>
          <w:szCs w:val="28"/>
        </w:rPr>
        <w:t>1</w:t>
      </w:r>
      <w:r w:rsidRPr="00325E8F">
        <w:rPr>
          <w:sz w:val="28"/>
          <w:szCs w:val="28"/>
        </w:rPr>
        <w:t xml:space="preserve"> г.  сроком действия бессрочно, и свидетельства о государственной аккредитации  27А 01 № 0000250, выданного 17.02.2015 г. Министерством образования и науки Хабаровского края сроком действия по 17.02.2027</w:t>
      </w:r>
      <w:proofErr w:type="gramEnd"/>
      <w:r w:rsidRPr="00325E8F">
        <w:rPr>
          <w:sz w:val="28"/>
          <w:szCs w:val="28"/>
        </w:rPr>
        <w:t xml:space="preserve"> </w:t>
      </w:r>
      <w:proofErr w:type="gramStart"/>
      <w:r w:rsidRPr="00325E8F">
        <w:rPr>
          <w:sz w:val="28"/>
          <w:szCs w:val="28"/>
        </w:rPr>
        <w:t xml:space="preserve">г. в лице руководителя </w:t>
      </w:r>
      <w:r w:rsidR="00E67A95">
        <w:rPr>
          <w:sz w:val="28"/>
          <w:szCs w:val="28"/>
        </w:rPr>
        <w:t xml:space="preserve"> </w:t>
      </w:r>
      <w:proofErr w:type="spellStart"/>
      <w:r w:rsidR="00644258" w:rsidRPr="00644258">
        <w:rPr>
          <w:b/>
          <w:sz w:val="28"/>
          <w:szCs w:val="28"/>
        </w:rPr>
        <w:t>Сиволонской</w:t>
      </w:r>
      <w:proofErr w:type="spellEnd"/>
      <w:r w:rsidR="00644258" w:rsidRPr="00644258">
        <w:rPr>
          <w:b/>
          <w:sz w:val="28"/>
          <w:szCs w:val="28"/>
        </w:rPr>
        <w:t xml:space="preserve"> </w:t>
      </w:r>
      <w:proofErr w:type="spellStart"/>
      <w:r w:rsidR="00644258" w:rsidRPr="00644258">
        <w:rPr>
          <w:b/>
          <w:sz w:val="28"/>
          <w:szCs w:val="28"/>
        </w:rPr>
        <w:t>Ренаты</w:t>
      </w:r>
      <w:proofErr w:type="spellEnd"/>
      <w:r w:rsidR="00644258" w:rsidRPr="00644258">
        <w:rPr>
          <w:b/>
          <w:sz w:val="28"/>
          <w:szCs w:val="28"/>
        </w:rPr>
        <w:t xml:space="preserve"> </w:t>
      </w:r>
      <w:proofErr w:type="spellStart"/>
      <w:r w:rsidR="00644258" w:rsidRPr="00644258">
        <w:rPr>
          <w:b/>
          <w:sz w:val="28"/>
          <w:szCs w:val="28"/>
        </w:rPr>
        <w:t>Хасановны</w:t>
      </w:r>
      <w:proofErr w:type="spellEnd"/>
      <w:r w:rsidR="0095778A">
        <w:rPr>
          <w:sz w:val="28"/>
          <w:szCs w:val="28"/>
        </w:rPr>
        <w:t xml:space="preserve">, </w:t>
      </w:r>
      <w:r w:rsidR="00E67A95" w:rsidRPr="0095778A">
        <w:rPr>
          <w:sz w:val="28"/>
          <w:szCs w:val="28"/>
        </w:rPr>
        <w:t xml:space="preserve"> </w:t>
      </w:r>
      <w:r w:rsidRPr="00325E8F">
        <w:rPr>
          <w:sz w:val="28"/>
          <w:szCs w:val="28"/>
        </w:rPr>
        <w:t xml:space="preserve">действующего на основании Устава с одной стороны и с другой стороны, ________________________________________________________________                               </w:t>
      </w:r>
      <w:r w:rsidRPr="00325E8F">
        <w:rPr>
          <w:b/>
          <w:sz w:val="28"/>
          <w:szCs w:val="28"/>
        </w:rPr>
        <w:t xml:space="preserve">(ФИО и статус законного представителя </w:t>
      </w:r>
      <w:r w:rsidRPr="00325E8F">
        <w:rPr>
          <w:sz w:val="28"/>
          <w:szCs w:val="28"/>
        </w:rPr>
        <w:t>несовершеннолетнего</w:t>
      </w:r>
      <w:proofErr w:type="gramEnd"/>
    </w:p>
    <w:p w:rsidR="003D5F99" w:rsidRPr="00325E8F" w:rsidRDefault="003D5F99" w:rsidP="00636EC7">
      <w:pPr>
        <w:jc w:val="both"/>
        <w:rPr>
          <w:sz w:val="28"/>
          <w:szCs w:val="28"/>
        </w:rPr>
      </w:pPr>
      <w:r w:rsidRPr="00325E8F">
        <w:rPr>
          <w:sz w:val="28"/>
          <w:szCs w:val="28"/>
        </w:rPr>
        <w:t>________________________________________________________________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мать, отец, опекун, попечитель, уполномоченный представитель органа опеки и попечительства или учреждение социальной защиты, лицо, действующее на основании доверенности, выданной законным представителем)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(в дальнейшем – </w:t>
      </w:r>
      <w:r w:rsidRPr="00325E8F">
        <w:rPr>
          <w:b/>
          <w:sz w:val="28"/>
          <w:szCs w:val="28"/>
        </w:rPr>
        <w:t>Родители</w:t>
      </w:r>
      <w:r w:rsidRPr="00325E8F">
        <w:rPr>
          <w:sz w:val="28"/>
          <w:szCs w:val="28"/>
        </w:rPr>
        <w:t>) заключили в соответствии с Федеральным Законом № 273-ФЗ «Об образовании в Российской Федерации» настоящий договор о нижеследующем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1"/>
        </w:num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Предмет договора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уровней: уровня начального общего образования (срок освоения 4 года), основного общего образования (срок освоения 5 лет) и среднего общего  образования (срок освоения 2 года) в различных формах обучения (очно, заочно, индивидуальное обучение на дому, в форме семейного образования, на основе индивидуальных учебных планов, в форме самообразования).</w:t>
      </w:r>
    </w:p>
    <w:p w:rsidR="008B239D" w:rsidRPr="00325E8F" w:rsidRDefault="008B239D" w:rsidP="00325E8F">
      <w:pPr>
        <w:ind w:left="284"/>
        <w:jc w:val="center"/>
        <w:rPr>
          <w:b/>
          <w:sz w:val="28"/>
          <w:szCs w:val="28"/>
        </w:rPr>
      </w:pP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2.Обязанности и права Школы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Школа обязуется  обеспечить предоставление обучающемуся бесплатного качественного общего образования следующих уровней: начального общего образования в соответствии с ФГОС НОО, основного общего образования в соответствии с требованиями ФКГОС и ФГОС ООО, среднего общего </w:t>
      </w:r>
      <w:r w:rsidRPr="00325E8F">
        <w:rPr>
          <w:sz w:val="28"/>
          <w:szCs w:val="28"/>
        </w:rPr>
        <w:lastRenderedPageBreak/>
        <w:t>образования  в соответствии с требованиями ФКГОС и с учётом запросов Родителей и обучающихся.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обеспечить реализацию обучающемуся образовательных программ в соответствии с учебным планом, годовым календарным учебным графиком и расписанием занятий.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Школой </w:t>
      </w:r>
      <w:r w:rsidRPr="00325E8F">
        <w:rPr>
          <w:b/>
          <w:sz w:val="28"/>
          <w:szCs w:val="28"/>
          <w:u w:val="single"/>
        </w:rPr>
        <w:t xml:space="preserve">программами внеурочной деятельности. 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Школы.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принимает на себя ответственность за жизнь и здоровье обучающихся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представление таких сведений предусмотрено законодательством или необходимо для сохранения жизни и здоровья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</w:t>
      </w:r>
      <w:r w:rsidRPr="00325E8F">
        <w:rPr>
          <w:sz w:val="28"/>
          <w:szCs w:val="28"/>
        </w:rPr>
        <w:lastRenderedPageBreak/>
        <w:t>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Права и обязанности Учредителя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обязуется обеспечить финансирование деятельности и содержание Школы в соответствии с установленными нормативами.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 обязуется обеспечить по согласованию с Родителями перевод обучающегося, в том числе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 общего образования в форме, выбранной Родителями и обучающимся.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оказывает содействие Родителям и 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284"/>
        <w:jc w:val="center"/>
        <w:rPr>
          <w:sz w:val="28"/>
          <w:szCs w:val="28"/>
        </w:rPr>
      </w:pPr>
      <w:r w:rsidRPr="00325E8F">
        <w:rPr>
          <w:b/>
          <w:sz w:val="28"/>
          <w:szCs w:val="28"/>
        </w:rPr>
        <w:t>Обязанности и права Родителей</w:t>
      </w:r>
    </w:p>
    <w:p w:rsidR="003D5F99" w:rsidRPr="00325E8F" w:rsidRDefault="003D5F99" w:rsidP="00325E8F">
      <w:pPr>
        <w:ind w:left="284"/>
        <w:jc w:val="center"/>
        <w:rPr>
          <w:sz w:val="28"/>
          <w:szCs w:val="28"/>
        </w:rPr>
      </w:pPr>
    </w:p>
    <w:p w:rsidR="003D5F99" w:rsidRPr="00325E8F" w:rsidRDefault="003D5F99" w:rsidP="00325E8F">
      <w:pPr>
        <w:numPr>
          <w:ilvl w:val="1"/>
          <w:numId w:val="3"/>
        </w:numPr>
        <w:ind w:left="284" w:hanging="567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Родители обучающегося обязаны: 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обеспечить условия для получения обучающимися общего образования;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обеспечить посещение обучающимися занятий согласно учебному расписанию и иных школьных мероприятий, предусмотренных документами, </w:t>
      </w:r>
      <w:r w:rsidRPr="00325E8F">
        <w:rPr>
          <w:sz w:val="28"/>
          <w:szCs w:val="28"/>
        </w:rPr>
        <w:lastRenderedPageBreak/>
        <w:t>регламентирующими образовательную и воспитательную деятельность школы;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обеспечить выполнение обучающимися домашних заданий;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обеспечить обучающихся за свой счёт (за исключением случаев, предусмотренных законодательством и актами органов местного самоуправления) предметами, необходимыми для участия обучающихся в образовательной деятельности (письменно-канцелярскими принадлежностями, спортивной формой и т.п.), в количестве, соответствующем возрасту и потребностям обучающихся.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выполнять и обеспечивать выполнение обучающимися Устава и правил внутреннего распорядка Школы и иных актов Школы, регламентирующих её деятельность.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проявлять уважение к педагогам, администрации и техническому персоналу Школы и воспитывать чувство уважения к ним у обучающихся.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на беседы при наличии претензий Школы к поведению обучающегося или его отношению к получению общего образования.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Учредитель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требовать предоставление обучающемуся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Учредитель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защищать законные права и интересы ребёнка, в том числе:</w:t>
      </w:r>
    </w:p>
    <w:p w:rsidR="003D5F99" w:rsidRPr="00325E8F" w:rsidRDefault="003D5F99" w:rsidP="00325E8F">
      <w:pPr>
        <w:numPr>
          <w:ilvl w:val="1"/>
          <w:numId w:val="5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>Получать в доступной форме информацию об успеваемости и поведении обучающегося;</w:t>
      </w:r>
    </w:p>
    <w:p w:rsidR="003D5F99" w:rsidRPr="00325E8F" w:rsidRDefault="003D5F99" w:rsidP="00325E8F">
      <w:pPr>
        <w:numPr>
          <w:ilvl w:val="1"/>
          <w:numId w:val="5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3D5F99" w:rsidRPr="00325E8F" w:rsidRDefault="003D5F99" w:rsidP="00325E8F">
      <w:pPr>
        <w:numPr>
          <w:ilvl w:val="1"/>
          <w:numId w:val="5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Быть принятыми руководителем школы и классным руководителем, принимать активное участие в заседании педсовета по вопросам, касающимся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принимать участие в управлении Школой, в том числе: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Входить в состав Управляющего совета Школы;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Вносить предложения о содержании образовательной программы Школы, о языке обучения, о режиме работы Школы и т.п.;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 доступной форме получать не менее чем за 7 рабочих дней информацию о проведении родительских собраний и иных школьных мероприятий. В которых Родители обязаны или имеют право принимать участие.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 ненадлежащего исполнения Школой своих обязанностей и условий настоящего договора.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Основания изменения и расторжения договора и прочие условия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Договор считается расторгнутым в случае исключения обучающегося из Школы по основаниям и в порядке, предусмотренном законодательством 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           Российской Федерации, в том числе по завершении обучения, а также в  случае перевода обучающегося в другое образовательное учреждение.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3D5F99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Договор составлен в двух экземплярах, имеющих равную юридическую силу.</w:t>
      </w:r>
    </w:p>
    <w:p w:rsidR="00325E8F" w:rsidRPr="00325E8F" w:rsidRDefault="00325E8F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0" w:hanging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Подписи и реквизиты сторон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59"/>
        <w:gridCol w:w="1276"/>
        <w:gridCol w:w="3969"/>
      </w:tblGrid>
      <w:tr w:rsidR="003D5F99" w:rsidRPr="00325E8F" w:rsidTr="00325E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-Юридический адрес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-Фактический адрес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25E8F" w:rsidRP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</w:t>
            </w:r>
            <w:r w:rsidRPr="00325E8F">
              <w:rPr>
                <w:lang w:val="en-US" w:eastAsia="en-US"/>
              </w:rPr>
              <w:t>e</w:t>
            </w:r>
            <w:r w:rsidRPr="00325E8F">
              <w:rPr>
                <w:lang w:eastAsia="en-US"/>
              </w:rPr>
              <w:t>-</w:t>
            </w:r>
            <w:r w:rsidRPr="00325E8F">
              <w:rPr>
                <w:lang w:val="en-US" w:eastAsia="en-US"/>
              </w:rPr>
              <w:t>mail</w:t>
            </w:r>
          </w:p>
          <w:p w:rsidR="008B31DE" w:rsidRPr="00325E8F" w:rsidRDefault="008B31DE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-адрес сайта </w:t>
            </w:r>
          </w:p>
          <w:p w:rsidR="003D5F99" w:rsidRPr="003501E4" w:rsidRDefault="003D5F99" w:rsidP="00325E8F">
            <w:pPr>
              <w:ind w:left="34"/>
              <w:jc w:val="both"/>
              <w:rPr>
                <w:sz w:val="22"/>
                <w:lang w:eastAsia="en-US"/>
              </w:rPr>
            </w:pPr>
            <w:r w:rsidRPr="00325E8F">
              <w:rPr>
                <w:lang w:eastAsia="en-US"/>
              </w:rPr>
              <w:t xml:space="preserve">в </w:t>
            </w:r>
            <w:r w:rsidRPr="003501E4">
              <w:rPr>
                <w:sz w:val="22"/>
                <w:lang w:eastAsia="en-US"/>
              </w:rPr>
              <w:t>Интернете</w:t>
            </w:r>
          </w:p>
          <w:p w:rsidR="003D5F99" w:rsidRPr="00325E8F" w:rsidRDefault="003D5F99" w:rsidP="003501E4">
            <w:pPr>
              <w:jc w:val="both"/>
              <w:rPr>
                <w:lang w:eastAsia="en-US"/>
              </w:rPr>
            </w:pPr>
            <w:r w:rsidRPr="003501E4">
              <w:rPr>
                <w:sz w:val="22"/>
                <w:lang w:eastAsia="en-US"/>
              </w:rPr>
              <w:t xml:space="preserve">-директор </w:t>
            </w:r>
            <w:r w:rsidRPr="003501E4">
              <w:rPr>
                <w:sz w:val="20"/>
                <w:lang w:eastAsia="en-US"/>
              </w:rPr>
              <w:t>МБОУ</w:t>
            </w:r>
            <w:r w:rsidR="003501E4" w:rsidRPr="003501E4">
              <w:rPr>
                <w:sz w:val="20"/>
                <w:lang w:eastAsia="en-US"/>
              </w:rPr>
              <w:t xml:space="preserve"> СОШ №1р.п. Переяславка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6829</w:t>
            </w:r>
            <w:r w:rsidR="00F12942" w:rsidRPr="00325E8F">
              <w:rPr>
                <w:lang w:eastAsia="en-US"/>
              </w:rPr>
              <w:t>10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Хабаровский край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район имени Лазо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р.п. </w:t>
            </w:r>
            <w:r w:rsidR="00F12942" w:rsidRPr="00325E8F">
              <w:rPr>
                <w:lang w:eastAsia="en-US"/>
              </w:rPr>
              <w:t>Переяславка</w:t>
            </w:r>
          </w:p>
          <w:p w:rsidR="003D5F99" w:rsidRPr="00325E8F" w:rsidRDefault="00F12942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пер. Первомайский,8</w:t>
            </w:r>
          </w:p>
          <w:p w:rsidR="008B31DE" w:rsidRPr="00325E8F" w:rsidRDefault="008B31DE" w:rsidP="00325E8F">
            <w:pPr>
              <w:ind w:left="68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6829</w:t>
            </w:r>
            <w:r w:rsidR="00F12942" w:rsidRPr="00325E8F">
              <w:rPr>
                <w:lang w:eastAsia="en-US"/>
              </w:rPr>
              <w:t>10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Хабаровский край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район имени Лазо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р.п. </w:t>
            </w:r>
            <w:r w:rsidR="00F12942" w:rsidRPr="00325E8F">
              <w:rPr>
                <w:lang w:eastAsia="en-US"/>
              </w:rPr>
              <w:t>Переяславка</w:t>
            </w:r>
          </w:p>
          <w:p w:rsidR="003D5F99" w:rsidRPr="00325E8F" w:rsidRDefault="00F12942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пер</w:t>
            </w:r>
            <w:r w:rsidR="003D5F99" w:rsidRPr="00325E8F">
              <w:rPr>
                <w:lang w:eastAsia="en-US"/>
              </w:rPr>
              <w:t xml:space="preserve">. </w:t>
            </w:r>
            <w:r w:rsidRPr="00325E8F">
              <w:rPr>
                <w:lang w:eastAsia="en-US"/>
              </w:rPr>
              <w:t>Первомайский,8</w:t>
            </w:r>
          </w:p>
          <w:p w:rsidR="00F12942" w:rsidRPr="00325E8F" w:rsidRDefault="00F12942" w:rsidP="00325E8F">
            <w:pPr>
              <w:jc w:val="both"/>
              <w:rPr>
                <w:lang w:eastAsia="en-US"/>
              </w:rPr>
            </w:pPr>
            <w:proofErr w:type="spellStart"/>
            <w:r w:rsidRPr="00325E8F">
              <w:rPr>
                <w:lang w:val="en-US" w:eastAsia="en-US"/>
              </w:rPr>
              <w:t>pereyaslawka</w:t>
            </w:r>
            <w:proofErr w:type="spellEnd"/>
            <w:r w:rsidRPr="00325E8F">
              <w:rPr>
                <w:lang w:eastAsia="en-US"/>
              </w:rPr>
              <w:t>.</w:t>
            </w:r>
            <w:proofErr w:type="spellStart"/>
            <w:r w:rsidR="00644258">
              <w:rPr>
                <w:lang w:val="en-US" w:eastAsia="en-US"/>
              </w:rPr>
              <w:t>Lazo</w:t>
            </w:r>
            <w:proofErr w:type="spellEnd"/>
            <w:r w:rsidRPr="00325E8F">
              <w:rPr>
                <w:lang w:eastAsia="en-US"/>
              </w:rPr>
              <w:t>@</w:t>
            </w:r>
            <w:r w:rsidR="000B3661" w:rsidRPr="00325E8F">
              <w:rPr>
                <w:lang w:eastAsia="en-US"/>
              </w:rPr>
              <w:t xml:space="preserve"> </w:t>
            </w:r>
            <w:proofErr w:type="spellStart"/>
            <w:r w:rsidRPr="00325E8F">
              <w:rPr>
                <w:lang w:val="en-US" w:eastAsia="en-US"/>
              </w:rPr>
              <w:t>yandex</w:t>
            </w:r>
            <w:proofErr w:type="spellEnd"/>
            <w:r w:rsidRPr="00325E8F">
              <w:rPr>
                <w:lang w:eastAsia="en-US"/>
              </w:rPr>
              <w:t>.</w:t>
            </w:r>
            <w:proofErr w:type="spellStart"/>
            <w:r w:rsidRPr="00325E8F">
              <w:rPr>
                <w:lang w:val="en-US" w:eastAsia="en-US"/>
              </w:rPr>
              <w:t>ru</w:t>
            </w:r>
            <w:proofErr w:type="spellEnd"/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F12942" w:rsidRPr="00325E8F" w:rsidRDefault="00B562BD" w:rsidP="00325E8F">
            <w:pPr>
              <w:ind w:left="68"/>
              <w:jc w:val="both"/>
              <w:rPr>
                <w:lang w:eastAsia="en-US"/>
              </w:rPr>
            </w:pPr>
            <w:hyperlink r:id="rId8" w:history="1">
              <w:r w:rsidR="00325E8F" w:rsidRPr="004E7909">
                <w:rPr>
                  <w:rStyle w:val="af3"/>
                  <w:color w:val="auto"/>
                  <w:lang w:val="en-US" w:eastAsia="en-US"/>
                </w:rPr>
                <w:t>http</w:t>
              </w:r>
              <w:r w:rsidR="00325E8F" w:rsidRPr="004E7909">
                <w:rPr>
                  <w:rStyle w:val="af3"/>
                  <w:color w:val="auto"/>
                  <w:lang w:eastAsia="en-US"/>
                </w:rPr>
                <w:t>://</w:t>
              </w:r>
              <w:proofErr w:type="spellStart"/>
              <w:r w:rsidR="00325E8F" w:rsidRPr="004E7909">
                <w:rPr>
                  <w:rStyle w:val="af3"/>
                  <w:color w:val="auto"/>
                  <w:lang w:val="en-US" w:eastAsia="en-US"/>
                </w:rPr>
                <w:t>pereyaslavka</w:t>
              </w:r>
              <w:proofErr w:type="spellEnd"/>
              <w:r w:rsidR="00325E8F" w:rsidRPr="004E7909">
                <w:rPr>
                  <w:rStyle w:val="af3"/>
                  <w:color w:val="auto"/>
                  <w:lang w:eastAsia="en-US"/>
                </w:rPr>
                <w:t>1.</w:t>
              </w:r>
              <w:proofErr w:type="spellStart"/>
              <w:r w:rsidR="00325E8F" w:rsidRPr="004E7909">
                <w:rPr>
                  <w:rStyle w:val="af3"/>
                  <w:color w:val="auto"/>
                  <w:lang w:val="en-US" w:eastAsia="en-US"/>
                </w:rPr>
                <w:t>edu</w:t>
              </w:r>
              <w:proofErr w:type="spellEnd"/>
            </w:hyperlink>
            <w:r w:rsidR="00F12942" w:rsidRPr="004E7909">
              <w:rPr>
                <w:lang w:eastAsia="en-US"/>
              </w:rPr>
              <w:t>.</w:t>
            </w:r>
            <w:r w:rsidR="00F12942" w:rsidRPr="00325E8F">
              <w:rPr>
                <w:lang w:eastAsia="en-US"/>
              </w:rPr>
              <w:t>27.</w:t>
            </w:r>
            <w:proofErr w:type="spellStart"/>
            <w:r w:rsidR="00F12942" w:rsidRPr="00325E8F">
              <w:rPr>
                <w:lang w:val="en-US" w:eastAsia="en-US"/>
              </w:rPr>
              <w:t>ru</w:t>
            </w:r>
            <w:proofErr w:type="spellEnd"/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501E4" w:rsidRDefault="003501E4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</w:t>
            </w:r>
          </w:p>
          <w:p w:rsidR="003D5F99" w:rsidRPr="00325E8F" w:rsidRDefault="003D5F99" w:rsidP="00644258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            </w:t>
            </w:r>
            <w:proofErr w:type="spellStart"/>
            <w:r w:rsidR="00644258">
              <w:rPr>
                <w:lang w:eastAsia="en-US"/>
              </w:rPr>
              <w:t>Р.Х.Сиволонская</w:t>
            </w:r>
            <w:proofErr w:type="spellEnd"/>
            <w:r w:rsidR="00E67A9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Родители: 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-ФИО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8B31DE" w:rsidRPr="00325E8F" w:rsidRDefault="008B31DE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</w:t>
            </w:r>
            <w:r w:rsidR="008B31DE" w:rsidRPr="00325E8F">
              <w:rPr>
                <w:lang w:eastAsia="en-US"/>
              </w:rPr>
              <w:t xml:space="preserve"> </w:t>
            </w:r>
            <w:r w:rsidRPr="00325E8F">
              <w:rPr>
                <w:lang w:eastAsia="en-US"/>
              </w:rPr>
              <w:t>паспорт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-адрес по прописке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-адрес фактический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-телефон 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-подпись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   (мать, отец, опекун и т.п.)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____________________________________________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8B31DE" w:rsidRPr="00325E8F" w:rsidRDefault="008B31DE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серия______№_________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ул.___________________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дом_______кв._________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ул.___________________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дом_______кв._________</w:t>
            </w:r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</w:t>
            </w:r>
          </w:p>
        </w:tc>
      </w:tr>
    </w:tbl>
    <w:p w:rsidR="003D5F99" w:rsidRPr="00325E8F" w:rsidRDefault="003D5F99" w:rsidP="00325E8F">
      <w:pPr>
        <w:ind w:left="284"/>
        <w:jc w:val="center"/>
        <w:rPr>
          <w:sz w:val="28"/>
          <w:szCs w:val="28"/>
        </w:rPr>
      </w:pPr>
    </w:p>
    <w:p w:rsidR="00EF2A5B" w:rsidRDefault="00EF2A5B" w:rsidP="00325E8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F2A5B" w:rsidRPr="00EF2A5B" w:rsidRDefault="00EF2A5B" w:rsidP="00EF2A5B">
      <w:pPr>
        <w:rPr>
          <w:sz w:val="28"/>
          <w:szCs w:val="28"/>
        </w:rPr>
      </w:pPr>
    </w:p>
    <w:p w:rsidR="00EF2A5B" w:rsidRDefault="00EF2A5B" w:rsidP="00EF2A5B">
      <w:pPr>
        <w:rPr>
          <w:sz w:val="28"/>
          <w:szCs w:val="28"/>
        </w:rPr>
      </w:pPr>
      <w:bookmarkStart w:id="0" w:name="_GoBack"/>
      <w:bookmarkEnd w:id="0"/>
    </w:p>
    <w:p w:rsidR="00852490" w:rsidRPr="00EF2A5B" w:rsidRDefault="00EF2A5B" w:rsidP="00EF2A5B">
      <w:pPr>
        <w:tabs>
          <w:tab w:val="left" w:pos="27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2490" w:rsidRPr="00EF2A5B" w:rsidSect="00636EC7">
      <w:headerReference w:type="default" r:id="rId9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BD" w:rsidRDefault="00B562BD" w:rsidP="008B31DE">
      <w:r>
        <w:separator/>
      </w:r>
    </w:p>
  </w:endnote>
  <w:endnote w:type="continuationSeparator" w:id="0">
    <w:p w:rsidR="00B562BD" w:rsidRDefault="00B562BD" w:rsidP="008B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BD" w:rsidRDefault="00B562BD" w:rsidP="008B31DE">
      <w:r>
        <w:separator/>
      </w:r>
    </w:p>
  </w:footnote>
  <w:footnote w:type="continuationSeparator" w:id="0">
    <w:p w:rsidR="00B562BD" w:rsidRDefault="00B562BD" w:rsidP="008B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DE" w:rsidRDefault="008B31DE" w:rsidP="00636EC7">
    <w:pPr>
      <w:pStyle w:val="af4"/>
      <w:ind w:left="284"/>
    </w:pPr>
    <w:r>
      <w:rPr>
        <w:b/>
        <w:sz w:val="20"/>
        <w:szCs w:val="20"/>
      </w:rPr>
      <w:t>Муниципальное бюджетное общеобразовательное учреждение средняя общеобразовательная школа № 1 рабочего посёлка Переяславка муниципального района имени Лазо Хабаровского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2B"/>
    <w:multiLevelType w:val="multilevel"/>
    <w:tmpl w:val="55AABA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2DD756BE"/>
    <w:multiLevelType w:val="multilevel"/>
    <w:tmpl w:val="EF622B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3EF03A9C"/>
    <w:multiLevelType w:val="hybridMultilevel"/>
    <w:tmpl w:val="67F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1FC0"/>
    <w:multiLevelType w:val="multilevel"/>
    <w:tmpl w:val="988A4F2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56ED7E7B"/>
    <w:multiLevelType w:val="multilevel"/>
    <w:tmpl w:val="594AE1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5B5D5472"/>
    <w:multiLevelType w:val="multilevel"/>
    <w:tmpl w:val="AE1256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99"/>
    <w:rsid w:val="00011F1D"/>
    <w:rsid w:val="00024B20"/>
    <w:rsid w:val="00075D89"/>
    <w:rsid w:val="000B3661"/>
    <w:rsid w:val="00115183"/>
    <w:rsid w:val="001751A0"/>
    <w:rsid w:val="001B735F"/>
    <w:rsid w:val="002C039D"/>
    <w:rsid w:val="002E7B14"/>
    <w:rsid w:val="00325E8F"/>
    <w:rsid w:val="003501E4"/>
    <w:rsid w:val="00373B12"/>
    <w:rsid w:val="003D2242"/>
    <w:rsid w:val="003D5F99"/>
    <w:rsid w:val="00411DA0"/>
    <w:rsid w:val="00426192"/>
    <w:rsid w:val="00455A53"/>
    <w:rsid w:val="00494F47"/>
    <w:rsid w:val="004E7909"/>
    <w:rsid w:val="00574C5E"/>
    <w:rsid w:val="00636EC7"/>
    <w:rsid w:val="00644258"/>
    <w:rsid w:val="0066227A"/>
    <w:rsid w:val="0074685A"/>
    <w:rsid w:val="007C0089"/>
    <w:rsid w:val="008B239D"/>
    <w:rsid w:val="008B31DE"/>
    <w:rsid w:val="00905053"/>
    <w:rsid w:val="00907A62"/>
    <w:rsid w:val="009401AA"/>
    <w:rsid w:val="00954E6D"/>
    <w:rsid w:val="0095778A"/>
    <w:rsid w:val="00A4231A"/>
    <w:rsid w:val="00B562BD"/>
    <w:rsid w:val="00BC7053"/>
    <w:rsid w:val="00C36FDE"/>
    <w:rsid w:val="00D44A02"/>
    <w:rsid w:val="00D73BD8"/>
    <w:rsid w:val="00E07688"/>
    <w:rsid w:val="00E33311"/>
    <w:rsid w:val="00E67A95"/>
    <w:rsid w:val="00EE624F"/>
    <w:rsid w:val="00EF2A5B"/>
    <w:rsid w:val="00EF3DDB"/>
    <w:rsid w:val="00F12942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A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7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7A6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7A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07A6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07A6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7A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7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7A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7A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07A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07A62"/>
    <w:rPr>
      <w:b/>
      <w:bCs/>
    </w:rPr>
  </w:style>
  <w:style w:type="character" w:styleId="a8">
    <w:name w:val="Emphasis"/>
    <w:uiPriority w:val="20"/>
    <w:qFormat/>
    <w:rsid w:val="00907A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07A62"/>
  </w:style>
  <w:style w:type="paragraph" w:styleId="aa">
    <w:name w:val="List Paragraph"/>
    <w:basedOn w:val="a"/>
    <w:uiPriority w:val="34"/>
    <w:qFormat/>
    <w:rsid w:val="00907A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7A6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7A6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7A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07A62"/>
    <w:rPr>
      <w:b/>
      <w:bCs/>
      <w:i/>
      <w:iCs/>
    </w:rPr>
  </w:style>
  <w:style w:type="character" w:styleId="ad">
    <w:name w:val="Subtle Emphasis"/>
    <w:uiPriority w:val="19"/>
    <w:qFormat/>
    <w:rsid w:val="00907A62"/>
    <w:rPr>
      <w:i/>
      <w:iCs/>
    </w:rPr>
  </w:style>
  <w:style w:type="character" w:styleId="ae">
    <w:name w:val="Intense Emphasis"/>
    <w:uiPriority w:val="21"/>
    <w:qFormat/>
    <w:rsid w:val="00907A62"/>
    <w:rPr>
      <w:b/>
      <w:bCs/>
    </w:rPr>
  </w:style>
  <w:style w:type="character" w:styleId="af">
    <w:name w:val="Subtle Reference"/>
    <w:uiPriority w:val="31"/>
    <w:qFormat/>
    <w:rsid w:val="00907A62"/>
    <w:rPr>
      <w:smallCaps/>
    </w:rPr>
  </w:style>
  <w:style w:type="character" w:styleId="af0">
    <w:name w:val="Intense Reference"/>
    <w:uiPriority w:val="32"/>
    <w:qFormat/>
    <w:rsid w:val="00907A62"/>
    <w:rPr>
      <w:smallCaps/>
      <w:spacing w:val="5"/>
      <w:u w:val="single"/>
    </w:rPr>
  </w:style>
  <w:style w:type="character" w:styleId="af1">
    <w:name w:val="Book Title"/>
    <w:uiPriority w:val="33"/>
    <w:qFormat/>
    <w:rsid w:val="00907A6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7A62"/>
    <w:pPr>
      <w:outlineLvl w:val="9"/>
    </w:pPr>
    <w:rPr>
      <w:lang w:bidi="en-US"/>
    </w:rPr>
  </w:style>
  <w:style w:type="character" w:styleId="af3">
    <w:name w:val="Hyperlink"/>
    <w:unhideWhenUsed/>
    <w:rsid w:val="003D5F99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31DE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31D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A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7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7A6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7A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07A6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07A6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7A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7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7A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7A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07A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07A62"/>
    <w:rPr>
      <w:b/>
      <w:bCs/>
    </w:rPr>
  </w:style>
  <w:style w:type="character" w:styleId="a8">
    <w:name w:val="Emphasis"/>
    <w:uiPriority w:val="20"/>
    <w:qFormat/>
    <w:rsid w:val="00907A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07A62"/>
  </w:style>
  <w:style w:type="paragraph" w:styleId="aa">
    <w:name w:val="List Paragraph"/>
    <w:basedOn w:val="a"/>
    <w:uiPriority w:val="34"/>
    <w:qFormat/>
    <w:rsid w:val="00907A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7A6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7A6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7A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07A62"/>
    <w:rPr>
      <w:b/>
      <w:bCs/>
      <w:i/>
      <w:iCs/>
    </w:rPr>
  </w:style>
  <w:style w:type="character" w:styleId="ad">
    <w:name w:val="Subtle Emphasis"/>
    <w:uiPriority w:val="19"/>
    <w:qFormat/>
    <w:rsid w:val="00907A62"/>
    <w:rPr>
      <w:i/>
      <w:iCs/>
    </w:rPr>
  </w:style>
  <w:style w:type="character" w:styleId="ae">
    <w:name w:val="Intense Emphasis"/>
    <w:uiPriority w:val="21"/>
    <w:qFormat/>
    <w:rsid w:val="00907A62"/>
    <w:rPr>
      <w:b/>
      <w:bCs/>
    </w:rPr>
  </w:style>
  <w:style w:type="character" w:styleId="af">
    <w:name w:val="Subtle Reference"/>
    <w:uiPriority w:val="31"/>
    <w:qFormat/>
    <w:rsid w:val="00907A62"/>
    <w:rPr>
      <w:smallCaps/>
    </w:rPr>
  </w:style>
  <w:style w:type="character" w:styleId="af0">
    <w:name w:val="Intense Reference"/>
    <w:uiPriority w:val="32"/>
    <w:qFormat/>
    <w:rsid w:val="00907A62"/>
    <w:rPr>
      <w:smallCaps/>
      <w:spacing w:val="5"/>
      <w:u w:val="single"/>
    </w:rPr>
  </w:style>
  <w:style w:type="character" w:styleId="af1">
    <w:name w:val="Book Title"/>
    <w:uiPriority w:val="33"/>
    <w:qFormat/>
    <w:rsid w:val="00907A6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7A62"/>
    <w:pPr>
      <w:outlineLvl w:val="9"/>
    </w:pPr>
    <w:rPr>
      <w:lang w:bidi="en-US"/>
    </w:rPr>
  </w:style>
  <w:style w:type="character" w:styleId="af3">
    <w:name w:val="Hyperlink"/>
    <w:unhideWhenUsed/>
    <w:rsid w:val="003D5F99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31DE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31D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yaslavka1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24</cp:revision>
  <cp:lastPrinted>2021-05-05T00:04:00Z</cp:lastPrinted>
  <dcterms:created xsi:type="dcterms:W3CDTF">2019-01-10T02:34:00Z</dcterms:created>
  <dcterms:modified xsi:type="dcterms:W3CDTF">2024-03-27T02:49:00Z</dcterms:modified>
</cp:coreProperties>
</file>