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26" w:rsidRPr="008F7C40" w:rsidRDefault="003C1A26" w:rsidP="00F656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Аналитическая справка по результатам школьного этапа </w:t>
      </w:r>
      <w:proofErr w:type="gramStart"/>
      <w:r w:rsidRPr="008F7C40">
        <w:rPr>
          <w:rFonts w:ascii="Times New Roman" w:eastAsia="Calibri" w:hAnsi="Times New Roman" w:cs="Times New Roman"/>
          <w:b/>
          <w:sz w:val="24"/>
          <w:szCs w:val="24"/>
        </w:rPr>
        <w:t>всероссийской</w:t>
      </w:r>
      <w:proofErr w:type="gramEnd"/>
    </w:p>
    <w:p w:rsidR="003C1A26" w:rsidRPr="008F7C40" w:rsidRDefault="008C7460" w:rsidP="00F656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олимпиады школьников в МБОУ СОШ</w:t>
      </w:r>
      <w:r w:rsidR="003C1A26"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EA3A06"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eastAsia="Calibri" w:hAnsi="Times New Roman" w:cs="Times New Roman"/>
          <w:b/>
          <w:sz w:val="24"/>
          <w:szCs w:val="24"/>
        </w:rPr>
        <w:t>в 2022-2023</w:t>
      </w:r>
      <w:r w:rsidR="003C1A26"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3C1A26" w:rsidRPr="008F7C40" w:rsidRDefault="003C1A26" w:rsidP="00F656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EA3A06"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географии </w:t>
      </w:r>
      <w:r w:rsidR="00B2653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8C7460">
        <w:rPr>
          <w:rFonts w:ascii="Times New Roman" w:eastAsia="Calibri" w:hAnsi="Times New Roman" w:cs="Times New Roman"/>
          <w:b/>
          <w:sz w:val="24"/>
          <w:szCs w:val="24"/>
        </w:rPr>
        <w:t>5,</w:t>
      </w:r>
      <w:r w:rsidR="00B2653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02A90">
        <w:rPr>
          <w:rFonts w:ascii="Times New Roman" w:eastAsia="Calibri" w:hAnsi="Times New Roman" w:cs="Times New Roman"/>
          <w:b/>
          <w:sz w:val="24"/>
          <w:szCs w:val="24"/>
        </w:rPr>
        <w:t>,7,</w:t>
      </w:r>
      <w:r w:rsidR="005C6C42">
        <w:rPr>
          <w:rFonts w:ascii="Times New Roman" w:eastAsia="Calibri" w:hAnsi="Times New Roman" w:cs="Times New Roman"/>
          <w:b/>
          <w:sz w:val="24"/>
          <w:szCs w:val="24"/>
        </w:rPr>
        <w:t>8,</w:t>
      </w:r>
      <w:r w:rsidR="00802A90">
        <w:rPr>
          <w:rFonts w:ascii="Times New Roman" w:eastAsia="Calibri" w:hAnsi="Times New Roman" w:cs="Times New Roman"/>
          <w:b/>
          <w:sz w:val="24"/>
          <w:szCs w:val="24"/>
        </w:rPr>
        <w:t>9,10,</w:t>
      </w:r>
      <w:r w:rsidRPr="008F7C40">
        <w:rPr>
          <w:rFonts w:ascii="Times New Roman" w:eastAsia="Calibri" w:hAnsi="Times New Roman" w:cs="Times New Roman"/>
          <w:b/>
          <w:sz w:val="24"/>
          <w:szCs w:val="24"/>
        </w:rPr>
        <w:t>11 классах</w:t>
      </w:r>
    </w:p>
    <w:p w:rsidR="003C1A26" w:rsidRPr="008F7C40" w:rsidRDefault="003C1A26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A26" w:rsidRPr="008F7C40" w:rsidRDefault="003C1A26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>1.Общая информация</w:t>
      </w:r>
      <w:r w:rsidR="00B436F2" w:rsidRPr="008F7C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B565C" w:rsidRPr="008F7C40" w:rsidRDefault="005B565C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426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E13D2" w:rsidRPr="008F7C40" w:rsidTr="00077DEE">
        <w:tc>
          <w:tcPr>
            <w:tcW w:w="817" w:type="dxa"/>
            <w:vMerge w:val="restart"/>
          </w:tcPr>
          <w:p w:rsidR="002E13D2" w:rsidRPr="008F7C40" w:rsidRDefault="009339AE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72" w:type="dxa"/>
            <w:gridSpan w:val="16"/>
          </w:tcPr>
          <w:p w:rsidR="002E13D2" w:rsidRPr="008F7C40" w:rsidRDefault="002E13D2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Участники олимпиады по </w:t>
            </w:r>
            <w:r w:rsidR="00551791"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географии</w:t>
            </w:r>
          </w:p>
        </w:tc>
      </w:tr>
      <w:tr w:rsidR="0041502B" w:rsidRPr="008F7C40" w:rsidTr="001E20C0">
        <w:tc>
          <w:tcPr>
            <w:tcW w:w="817" w:type="dxa"/>
            <w:vMerge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502B" w:rsidRDefault="0041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41502B" w:rsidRPr="008F7C40" w:rsidRDefault="0041502B" w:rsidP="008C74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1502B" w:rsidRDefault="0041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41502B" w:rsidRDefault="0041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1502B" w:rsidRPr="008F7C40" w:rsidRDefault="0041502B" w:rsidP="004150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1502B" w:rsidRPr="008F7C40" w:rsidTr="001E20C0">
        <w:tc>
          <w:tcPr>
            <w:tcW w:w="817" w:type="dxa"/>
          </w:tcPr>
          <w:p w:rsidR="0041502B" w:rsidRPr="008F7C4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425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1502B" w:rsidRPr="009B35E5" w:rsidRDefault="001E20C0" w:rsidP="008C7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26" w:type="dxa"/>
          </w:tcPr>
          <w:p w:rsidR="0041502B" w:rsidRPr="009B35E5" w:rsidRDefault="0041502B" w:rsidP="008C7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1502B" w:rsidRPr="009B35E5" w:rsidRDefault="001E20C0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8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1502B" w:rsidRPr="009B35E5" w:rsidRDefault="000373FD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1502B" w:rsidRPr="00B26531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74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1502B" w:rsidRPr="000373FD" w:rsidRDefault="000373FD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3F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1502B" w:rsidRPr="009B35E5" w:rsidRDefault="000373FD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1502B" w:rsidRPr="009B35E5" w:rsidRDefault="000373FD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373FD">
              <w:rPr>
                <w:rFonts w:ascii="Times New Roman" w:eastAsia="Calibri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567" w:type="dxa"/>
          </w:tcPr>
          <w:p w:rsidR="0041502B" w:rsidRPr="00802A90" w:rsidRDefault="001E20C0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1502B" w:rsidRPr="008F7C40" w:rsidRDefault="001E20C0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4,55</w:t>
            </w:r>
          </w:p>
        </w:tc>
      </w:tr>
      <w:tr w:rsidR="0041502B" w:rsidRPr="00AB62C0" w:rsidTr="001E20C0">
        <w:tc>
          <w:tcPr>
            <w:tcW w:w="817" w:type="dxa"/>
          </w:tcPr>
          <w:p w:rsidR="0041502B" w:rsidRPr="00AB62C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B62C0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B62C0">
              <w:rPr>
                <w:rFonts w:ascii="Times New Roman" w:eastAsia="Calibri" w:hAnsi="Times New Roman" w:cs="Times New Roman"/>
                <w:sz w:val="24"/>
                <w:szCs w:val="24"/>
              </w:rPr>
              <w:t>., победителей/призеров</w:t>
            </w:r>
          </w:p>
        </w:tc>
        <w:tc>
          <w:tcPr>
            <w:tcW w:w="425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5E5">
              <w:rPr>
                <w:rFonts w:ascii="Times New Roman" w:eastAsia="Calibri" w:hAnsi="Times New Roman" w:cs="Times New Roman"/>
                <w:sz w:val="24"/>
                <w:szCs w:val="24"/>
              </w:rPr>
              <w:t>0/</w:t>
            </w:r>
            <w:r w:rsidR="001E20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1502B" w:rsidRPr="009B35E5" w:rsidRDefault="0041502B" w:rsidP="008C7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20C0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426" w:type="dxa"/>
          </w:tcPr>
          <w:p w:rsidR="0041502B" w:rsidRPr="009B35E5" w:rsidRDefault="0041502B" w:rsidP="008C7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20C0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5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20C0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8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B35E5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</w:tcPr>
          <w:p w:rsidR="0041502B" w:rsidRPr="00B26531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502B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</w:tcPr>
          <w:p w:rsidR="0041502B" w:rsidRPr="000373FD" w:rsidRDefault="001E20C0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373F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67" w:type="dxa"/>
          </w:tcPr>
          <w:p w:rsidR="0041502B" w:rsidRPr="009B35E5" w:rsidRDefault="000373FD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5E5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5E5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5E5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</w:tcPr>
          <w:p w:rsidR="0041502B" w:rsidRPr="009B35E5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1502B" w:rsidRPr="00802A90" w:rsidRDefault="0041502B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67" w:type="dxa"/>
          </w:tcPr>
          <w:p w:rsidR="0041502B" w:rsidRPr="00AB62C0" w:rsidRDefault="001E20C0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8E4F14" w:rsidRPr="008E4F14" w:rsidRDefault="008F7C40" w:rsidP="008E4F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72">
        <w:rPr>
          <w:rFonts w:ascii="Times New Roman" w:eastAsia="Calibri" w:hAnsi="Times New Roman" w:cs="Times New Roman"/>
          <w:b/>
          <w:sz w:val="24"/>
          <w:szCs w:val="24"/>
        </w:rPr>
        <w:t>Вывод по итогам статистической информации:</w:t>
      </w:r>
      <w:r w:rsidR="005C636C" w:rsidRPr="00F76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4F14" w:rsidRPr="00F76F72">
        <w:rPr>
          <w:rFonts w:ascii="Times New Roman" w:eastAsia="Calibri" w:hAnsi="Times New Roman" w:cs="Times New Roman"/>
          <w:sz w:val="24"/>
          <w:szCs w:val="24"/>
        </w:rPr>
        <w:t xml:space="preserve">следует отметить невысокий процент участия </w:t>
      </w:r>
      <w:r w:rsidR="0041502B">
        <w:rPr>
          <w:rFonts w:ascii="Times New Roman" w:eastAsia="Calibri" w:hAnsi="Times New Roman" w:cs="Times New Roman"/>
          <w:sz w:val="24"/>
          <w:szCs w:val="24"/>
        </w:rPr>
        <w:t>в школьном этапе олимпиады</w:t>
      </w:r>
      <w:r w:rsidR="00F76F72">
        <w:rPr>
          <w:rFonts w:ascii="Times New Roman" w:eastAsia="Calibri" w:hAnsi="Times New Roman" w:cs="Times New Roman"/>
          <w:sz w:val="24"/>
          <w:szCs w:val="24"/>
        </w:rPr>
        <w:t>.</w:t>
      </w:r>
      <w:r w:rsidR="008E4F14" w:rsidRPr="00F76F72">
        <w:rPr>
          <w:rFonts w:ascii="Times New Roman" w:eastAsia="Calibri" w:hAnsi="Times New Roman" w:cs="Times New Roman"/>
          <w:sz w:val="24"/>
          <w:szCs w:val="24"/>
        </w:rPr>
        <w:t xml:space="preserve"> Необходимо </w:t>
      </w:r>
      <w:r w:rsidR="008E4F14" w:rsidRPr="00F76F72">
        <w:rPr>
          <w:rFonts w:ascii="Times New Roman" w:hAnsi="Times New Roman" w:cs="Times New Roman"/>
          <w:sz w:val="24"/>
          <w:szCs w:val="24"/>
        </w:rPr>
        <w:t xml:space="preserve">продумать формы работы по повышению мотивации </w:t>
      </w:r>
      <w:proofErr w:type="gramStart"/>
      <w:r w:rsidR="008E4F14" w:rsidRPr="00F76F72">
        <w:rPr>
          <w:rFonts w:ascii="Times New Roman" w:hAnsi="Times New Roman" w:cs="Times New Roman"/>
          <w:sz w:val="24"/>
          <w:szCs w:val="24"/>
        </w:rPr>
        <w:t>обучающихся  для участия в олимпиадах.</w:t>
      </w:r>
      <w:proofErr w:type="gramEnd"/>
    </w:p>
    <w:p w:rsidR="00B436F2" w:rsidRPr="005C636C" w:rsidRDefault="00B436F2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F6D52" w:rsidRDefault="008F7C40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FF6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1E8"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выполнения олимпиадных заданий </w:t>
      </w:r>
      <w:r w:rsidR="00FF6D52">
        <w:rPr>
          <w:rFonts w:ascii="Times New Roman" w:eastAsia="Calibri" w:hAnsi="Times New Roman" w:cs="Times New Roman"/>
          <w:b/>
          <w:sz w:val="24"/>
          <w:szCs w:val="24"/>
        </w:rPr>
        <w:t>в 5 классах.</w:t>
      </w:r>
    </w:p>
    <w:p w:rsidR="00FF6D52" w:rsidRDefault="00FF6D52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ол</w:t>
      </w:r>
      <w:r w:rsidR="005C6C42">
        <w:rPr>
          <w:rFonts w:ascii="Times New Roman" w:eastAsia="Calibri" w:hAnsi="Times New Roman" w:cs="Times New Roman"/>
          <w:sz w:val="24"/>
          <w:szCs w:val="24"/>
        </w:rPr>
        <w:t>импиаде участвовало 6 человек, 5,2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 от </w:t>
      </w:r>
      <w:r w:rsidR="00864825">
        <w:rPr>
          <w:rFonts w:ascii="Times New Roman" w:eastAsia="Calibri" w:hAnsi="Times New Roman" w:cs="Times New Roman"/>
          <w:sz w:val="24"/>
          <w:szCs w:val="24"/>
        </w:rPr>
        <w:t>116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5 классов.</w:t>
      </w:r>
    </w:p>
    <w:p w:rsidR="00FF6D52" w:rsidRDefault="00FF6D52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обучающихся, набравших половину и более максимального количества баллов, составляет 0 человек-0%</w:t>
      </w:r>
      <w:r w:rsidR="002F5E89">
        <w:rPr>
          <w:rFonts w:ascii="Times New Roman" w:eastAsia="Calibri" w:hAnsi="Times New Roman" w:cs="Times New Roman"/>
          <w:sz w:val="24"/>
          <w:szCs w:val="24"/>
        </w:rPr>
        <w:t>. Трудности вызвали слабые знания карты, умение ориентироваться по карте и находить географические объекты</w:t>
      </w:r>
    </w:p>
    <w:p w:rsidR="00815AA6" w:rsidRDefault="00815AA6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AA6" w:rsidRPr="008F7C40" w:rsidRDefault="00815AA6" w:rsidP="00815A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Решаемость различного типа заданий: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15"/>
        <w:gridCol w:w="2104"/>
        <w:gridCol w:w="1276"/>
        <w:gridCol w:w="1834"/>
        <w:gridCol w:w="1772"/>
        <w:gridCol w:w="1461"/>
      </w:tblGrid>
      <w:tr w:rsidR="00815AA6" w:rsidRPr="008F7C40" w:rsidTr="00B16934">
        <w:tc>
          <w:tcPr>
            <w:tcW w:w="1015" w:type="dxa"/>
          </w:tcPr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380" w:type="dxa"/>
            <w:gridSpan w:val="2"/>
          </w:tcPr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834" w:type="dxa"/>
          </w:tcPr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772" w:type="dxa"/>
          </w:tcPr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 задания</w:t>
            </w:r>
          </w:p>
        </w:tc>
        <w:tc>
          <w:tcPr>
            <w:tcW w:w="1461" w:type="dxa"/>
          </w:tcPr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 задания</w:t>
            </w:r>
          </w:p>
        </w:tc>
      </w:tr>
      <w:tr w:rsidR="00815AA6" w:rsidRPr="008F7C40" w:rsidTr="00B16934">
        <w:tc>
          <w:tcPr>
            <w:tcW w:w="1015" w:type="dxa"/>
          </w:tcPr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gridSpan w:val="2"/>
          </w:tcPr>
          <w:p w:rsidR="00815AA6" w:rsidRPr="00E55EA7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тур</w:t>
            </w:r>
          </w:p>
        </w:tc>
        <w:tc>
          <w:tcPr>
            <w:tcW w:w="1834" w:type="dxa"/>
          </w:tcPr>
          <w:p w:rsidR="00815AA6" w:rsidRPr="008F7C40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72" w:type="dxa"/>
          </w:tcPr>
          <w:p w:rsidR="00815AA6" w:rsidRPr="008F7C40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1" w:type="dxa"/>
          </w:tcPr>
          <w:p w:rsidR="00815AA6" w:rsidRPr="008F7C40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</w:tr>
      <w:tr w:rsidR="00815AA6" w:rsidRPr="008F7C40" w:rsidTr="00B16934">
        <w:trPr>
          <w:trHeight w:val="613"/>
        </w:trPr>
        <w:tc>
          <w:tcPr>
            <w:tcW w:w="1015" w:type="dxa"/>
            <w:vMerge w:val="restart"/>
          </w:tcPr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815AA6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</w:t>
            </w:r>
          </w:p>
          <w:p w:rsidR="00815AA6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AA6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AA6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AA6" w:rsidRPr="008F7C40" w:rsidRDefault="00815AA6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15AA6" w:rsidRDefault="00815AA6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AA6" w:rsidRPr="008F7C40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815AA6" w:rsidRPr="008F7C40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815AA6" w:rsidRPr="008F7C40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15AA6" w:rsidRPr="008F7C40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</w:tr>
      <w:tr w:rsidR="00815AA6" w:rsidRPr="008F7C40" w:rsidTr="00B16934">
        <w:trPr>
          <w:trHeight w:val="399"/>
        </w:trPr>
        <w:tc>
          <w:tcPr>
            <w:tcW w:w="1015" w:type="dxa"/>
            <w:vMerge/>
          </w:tcPr>
          <w:p w:rsidR="00815AA6" w:rsidRPr="008F7C40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815AA6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A6" w:rsidRDefault="00815AA6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AA6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815AA6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815AA6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815AA6" w:rsidRDefault="00815AA6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  <w:tr w:rsidR="00815AA6" w:rsidRPr="008F7C40" w:rsidTr="00B16934">
        <w:trPr>
          <w:trHeight w:val="551"/>
        </w:trPr>
        <w:tc>
          <w:tcPr>
            <w:tcW w:w="1015" w:type="dxa"/>
            <w:vMerge/>
          </w:tcPr>
          <w:p w:rsidR="00815AA6" w:rsidRPr="008F7C40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815AA6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AA6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AA6" w:rsidRDefault="00815AA6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815AA6" w:rsidRDefault="00815AA6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815AA6" w:rsidRDefault="00815AA6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815AA6" w:rsidRDefault="00815AA6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</w:tr>
    </w:tbl>
    <w:p w:rsidR="00E673CD" w:rsidRPr="00FF6D52" w:rsidRDefault="00E673CD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1E8" w:rsidRPr="008F7C40" w:rsidRDefault="00FF6D52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выполнения олимпиадных заданий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73CD">
        <w:rPr>
          <w:rFonts w:ascii="Times New Roman" w:eastAsia="Calibri" w:hAnsi="Times New Roman" w:cs="Times New Roman"/>
          <w:b/>
          <w:sz w:val="24"/>
          <w:szCs w:val="24"/>
        </w:rPr>
        <w:t>в 6</w:t>
      </w:r>
      <w:r w:rsidR="002231E8"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  классах.</w:t>
      </w:r>
    </w:p>
    <w:p w:rsidR="00B436F2" w:rsidRPr="008F7C40" w:rsidRDefault="00864825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олимпиаде участвовало 2</w:t>
      </w:r>
      <w:r w:rsidR="002231E8" w:rsidRPr="008F7C40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F7C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11,5</w:t>
      </w:r>
      <w:r w:rsidR="002231E8" w:rsidRPr="009B35E5">
        <w:rPr>
          <w:rFonts w:ascii="Times New Roman" w:eastAsia="Calibri" w:hAnsi="Times New Roman" w:cs="Times New Roman"/>
          <w:sz w:val="24"/>
          <w:szCs w:val="24"/>
        </w:rPr>
        <w:t xml:space="preserve"> %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129 </w:t>
      </w:r>
      <w:r w:rsidR="008F7C40" w:rsidRPr="009B3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1E8" w:rsidRPr="009B35E5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8F7C40" w:rsidRPr="009B35E5">
        <w:rPr>
          <w:rFonts w:ascii="Times New Roman" w:eastAsia="Calibri" w:hAnsi="Times New Roman" w:cs="Times New Roman"/>
          <w:sz w:val="24"/>
          <w:szCs w:val="24"/>
        </w:rPr>
        <w:t>6 классов.</w:t>
      </w:r>
    </w:p>
    <w:p w:rsidR="002231E8" w:rsidRPr="008F7C40" w:rsidRDefault="002231E8" w:rsidP="008F7C40">
      <w:pPr>
        <w:spacing w:after="0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обучающихся, набравших половину и более максимального количества </w:t>
      </w:r>
      <w:r w:rsidR="00B436F2" w:rsidRPr="008F7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0832">
        <w:rPr>
          <w:rFonts w:ascii="Times New Roman" w:eastAsia="Calibri" w:hAnsi="Times New Roman" w:cs="Times New Roman"/>
          <w:sz w:val="24"/>
          <w:szCs w:val="24"/>
        </w:rPr>
        <w:t>баллов, составляет 0</w:t>
      </w:r>
      <w:r w:rsidR="00D76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7C40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8F7C40">
        <w:rPr>
          <w:rFonts w:ascii="Times New Roman" w:eastAsia="Calibri" w:hAnsi="Times New Roman" w:cs="Times New Roman"/>
          <w:sz w:val="24"/>
          <w:szCs w:val="24"/>
        </w:rPr>
        <w:t>-</w:t>
      </w:r>
      <w:r w:rsidR="003A0832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52005C">
        <w:rPr>
          <w:rFonts w:ascii="Times New Roman" w:eastAsia="Calibri" w:hAnsi="Times New Roman" w:cs="Times New Roman"/>
          <w:sz w:val="24"/>
          <w:szCs w:val="24"/>
        </w:rPr>
        <w:t>%</w:t>
      </w:r>
      <w:r w:rsidRPr="008F7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31E8" w:rsidRPr="008F7C40" w:rsidRDefault="002231E8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1E8" w:rsidRPr="008F7C40" w:rsidRDefault="002231E8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Решаемость различного типа заданий: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14"/>
        <w:gridCol w:w="1801"/>
        <w:gridCol w:w="1887"/>
        <w:gridCol w:w="1799"/>
        <w:gridCol w:w="1500"/>
        <w:gridCol w:w="1461"/>
      </w:tblGrid>
      <w:tr w:rsidR="002231E8" w:rsidRPr="008F7C40" w:rsidTr="00E036FF">
        <w:tc>
          <w:tcPr>
            <w:tcW w:w="1015" w:type="dxa"/>
          </w:tcPr>
          <w:p w:rsidR="002231E8" w:rsidRPr="008F7C40" w:rsidRDefault="002231E8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380" w:type="dxa"/>
            <w:gridSpan w:val="2"/>
          </w:tcPr>
          <w:p w:rsidR="002231E8" w:rsidRPr="008F7C40" w:rsidRDefault="002231E8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834" w:type="dxa"/>
          </w:tcPr>
          <w:p w:rsidR="002231E8" w:rsidRPr="008F7C40" w:rsidRDefault="002231E8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772" w:type="dxa"/>
          </w:tcPr>
          <w:p w:rsidR="002231E8" w:rsidRPr="008F7C40" w:rsidRDefault="002231E8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 задания</w:t>
            </w:r>
          </w:p>
        </w:tc>
        <w:tc>
          <w:tcPr>
            <w:tcW w:w="1461" w:type="dxa"/>
          </w:tcPr>
          <w:p w:rsidR="002231E8" w:rsidRPr="008F7C40" w:rsidRDefault="002231E8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 задания</w:t>
            </w:r>
          </w:p>
        </w:tc>
      </w:tr>
      <w:tr w:rsidR="002231E8" w:rsidRPr="008F7C40" w:rsidTr="00E036FF">
        <w:tc>
          <w:tcPr>
            <w:tcW w:w="1015" w:type="dxa"/>
          </w:tcPr>
          <w:p w:rsidR="002231E8" w:rsidRPr="008F7C40" w:rsidRDefault="002231E8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gridSpan w:val="2"/>
          </w:tcPr>
          <w:p w:rsidR="002231E8" w:rsidRPr="00E55EA7" w:rsidRDefault="002231E8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r w:rsidR="00B26531"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овый тур</w:t>
            </w:r>
          </w:p>
        </w:tc>
        <w:tc>
          <w:tcPr>
            <w:tcW w:w="1834" w:type="dxa"/>
          </w:tcPr>
          <w:p w:rsidR="002231E8" w:rsidRPr="008F7C40" w:rsidRDefault="00D76CA2" w:rsidP="00520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2231E8" w:rsidRPr="008F7C40" w:rsidRDefault="00D76CA2" w:rsidP="00520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61" w:type="dxa"/>
          </w:tcPr>
          <w:p w:rsidR="002231E8" w:rsidRPr="008F7C40" w:rsidRDefault="00D76CA2" w:rsidP="00520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</w:tr>
      <w:tr w:rsidR="00E036FF" w:rsidRPr="008F7C40" w:rsidTr="00E036FF">
        <w:trPr>
          <w:trHeight w:val="613"/>
        </w:trPr>
        <w:tc>
          <w:tcPr>
            <w:tcW w:w="1015" w:type="dxa"/>
            <w:vMerge w:val="restart"/>
          </w:tcPr>
          <w:p w:rsidR="00E036FF" w:rsidRPr="008F7C40" w:rsidRDefault="00E036FF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E036FF" w:rsidRDefault="00E036FF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</w:t>
            </w:r>
          </w:p>
          <w:p w:rsidR="00E036FF" w:rsidRDefault="00E036FF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6FF" w:rsidRDefault="00E036FF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6FF" w:rsidRDefault="00E036FF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6FF" w:rsidRPr="008F7C40" w:rsidRDefault="00E036FF" w:rsidP="008F7C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36FF" w:rsidRDefault="00E03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6FF" w:rsidRDefault="00E036FF" w:rsidP="00E03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  <w:p w:rsidR="00815AA6" w:rsidRPr="008F7C40" w:rsidRDefault="00815AA6" w:rsidP="00E03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«Историческое»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E036FF" w:rsidRPr="008F7C40" w:rsidRDefault="00D76CA2" w:rsidP="00E03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036FF" w:rsidRPr="008F7C40" w:rsidRDefault="00D76CA2" w:rsidP="00E03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36FF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E036FF" w:rsidRPr="008F7C40" w:rsidRDefault="00815AA6" w:rsidP="00E03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</w:tr>
      <w:tr w:rsidR="00E036FF" w:rsidRPr="008F7C40" w:rsidTr="00E036FF">
        <w:trPr>
          <w:trHeight w:val="399"/>
        </w:trPr>
        <w:tc>
          <w:tcPr>
            <w:tcW w:w="1015" w:type="dxa"/>
            <w:vMerge/>
          </w:tcPr>
          <w:p w:rsidR="00E036FF" w:rsidRPr="008F7C40" w:rsidRDefault="00E036FF" w:rsidP="008F7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E036FF" w:rsidRDefault="00E036FF" w:rsidP="008F7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FF" w:rsidRDefault="00E03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6FF" w:rsidRDefault="00E036FF" w:rsidP="00E03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2</w:t>
            </w:r>
            <w:r w:rsidR="00815AA6">
              <w:rPr>
                <w:rFonts w:ascii="Times New Roman" w:eastAsia="Calibri" w:hAnsi="Times New Roman" w:cs="Times New Roman"/>
                <w:sz w:val="24"/>
                <w:szCs w:val="24"/>
              </w:rPr>
              <w:t>»Логическая сетка»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E036FF" w:rsidRDefault="00D76CA2" w:rsidP="00520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E036FF" w:rsidRDefault="00D76CA2" w:rsidP="00520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E036FF" w:rsidRDefault="00D76CA2" w:rsidP="00520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36FF" w:rsidRPr="008F7C40" w:rsidTr="00E036FF">
        <w:trPr>
          <w:trHeight w:val="551"/>
        </w:trPr>
        <w:tc>
          <w:tcPr>
            <w:tcW w:w="1015" w:type="dxa"/>
            <w:vMerge/>
          </w:tcPr>
          <w:p w:rsidR="00E036FF" w:rsidRPr="008F7C40" w:rsidRDefault="00E036FF" w:rsidP="008F7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E036FF" w:rsidRDefault="00E036FF" w:rsidP="008F7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36FF" w:rsidRDefault="00E036FF" w:rsidP="00E03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6FF" w:rsidRDefault="00E036FF" w:rsidP="00E03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3</w:t>
            </w:r>
            <w:r w:rsidR="00815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«Белая ворона»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036FF" w:rsidRDefault="00D76CA2" w:rsidP="005200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E036FF" w:rsidRDefault="00D76CA2" w:rsidP="005200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E036FF" w:rsidRDefault="00D76CA2" w:rsidP="005200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44BE7" w:rsidRDefault="00244BE7" w:rsidP="00E673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9FA" w:rsidRPr="00F76F72" w:rsidRDefault="008509FA" w:rsidP="002F5E8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Труд</w:t>
      </w:r>
      <w:r w:rsidR="009C3C39" w:rsidRPr="008F7C40">
        <w:rPr>
          <w:rFonts w:ascii="Times New Roman" w:eastAsia="Calibri" w:hAnsi="Times New Roman" w:cs="Times New Roman"/>
          <w:sz w:val="24"/>
          <w:szCs w:val="24"/>
        </w:rPr>
        <w:t xml:space="preserve">ности вызвали следующие задания:   на проверку географического кругозора, </w:t>
      </w:r>
      <w:r w:rsidR="002F5E89">
        <w:rPr>
          <w:rFonts w:ascii="Times New Roman" w:eastAsia="Calibri" w:hAnsi="Times New Roman" w:cs="Times New Roman"/>
          <w:sz w:val="24"/>
          <w:szCs w:val="24"/>
        </w:rPr>
        <w:t>на знание географических объектов на карте, знание путешественников и их географические открытия</w:t>
      </w:r>
      <w:proofErr w:type="gramStart"/>
      <w:r w:rsidR="002F5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C39" w:rsidRPr="008F7C4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C3C39" w:rsidRPr="008F7C4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509FA" w:rsidRPr="008F7C40" w:rsidRDefault="008509FA" w:rsidP="0040227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Учитывая причины затруднений, необходимо предусмотреть следующие виды учебной работы:</w:t>
      </w:r>
      <w:r w:rsidR="00B436F2" w:rsidRPr="008F7C40">
        <w:rPr>
          <w:rFonts w:ascii="Times New Roman" w:eastAsia="Calibri" w:hAnsi="Times New Roman" w:cs="Times New Roman"/>
          <w:sz w:val="24"/>
          <w:szCs w:val="24"/>
        </w:rPr>
        <w:t xml:space="preserve"> проводить систематическую работу по практическому применению географических знаний в нестандартных учебных ситуациях, активно включать в работу задания повышенной сложности. </w:t>
      </w:r>
    </w:p>
    <w:p w:rsidR="003C1A26" w:rsidRPr="008F7C40" w:rsidRDefault="003C1A26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8BE" w:rsidRPr="008F7C40" w:rsidRDefault="00FE18BE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выполнения олимпиадных заданий в 7  классах.</w:t>
      </w:r>
    </w:p>
    <w:p w:rsidR="00B436F2" w:rsidRPr="00B02565" w:rsidRDefault="00864825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олимпиаде участвовало 2</w:t>
      </w:r>
      <w:r w:rsidR="00B02565" w:rsidRPr="00B02565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а, 20</w:t>
      </w:r>
      <w:r w:rsidR="00FE18BE" w:rsidRPr="00B02565">
        <w:rPr>
          <w:rFonts w:ascii="Times New Roman" w:eastAsia="Calibri" w:hAnsi="Times New Roman" w:cs="Times New Roman"/>
          <w:sz w:val="24"/>
          <w:szCs w:val="24"/>
        </w:rPr>
        <w:t xml:space="preserve">  % от </w:t>
      </w:r>
      <w:r>
        <w:rPr>
          <w:rFonts w:ascii="Times New Roman" w:eastAsia="Calibri" w:hAnsi="Times New Roman" w:cs="Times New Roman"/>
          <w:sz w:val="24"/>
          <w:szCs w:val="24"/>
        </w:rPr>
        <w:t>89</w:t>
      </w:r>
      <w:r w:rsidR="0052005C" w:rsidRPr="00B02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8BE" w:rsidRPr="00B02565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52005C" w:rsidRPr="00B02565">
        <w:rPr>
          <w:rFonts w:ascii="Times New Roman" w:eastAsia="Calibri" w:hAnsi="Times New Roman" w:cs="Times New Roman"/>
          <w:sz w:val="24"/>
          <w:szCs w:val="24"/>
        </w:rPr>
        <w:t>7 классов.</w:t>
      </w:r>
    </w:p>
    <w:p w:rsidR="00FE18BE" w:rsidRDefault="00FE18BE" w:rsidP="008F7C40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565">
        <w:rPr>
          <w:rFonts w:ascii="Times New Roman" w:eastAsia="Calibri" w:hAnsi="Times New Roman" w:cs="Times New Roman"/>
          <w:sz w:val="24"/>
          <w:szCs w:val="24"/>
        </w:rPr>
        <w:t>Количество обучающихся, набравших половину и более максимального</w:t>
      </w:r>
      <w:r w:rsidR="00864825">
        <w:rPr>
          <w:rFonts w:ascii="Times New Roman" w:eastAsia="Calibri" w:hAnsi="Times New Roman" w:cs="Times New Roman"/>
          <w:sz w:val="24"/>
          <w:szCs w:val="24"/>
        </w:rPr>
        <w:t xml:space="preserve"> количества баллов, составляет 0</w:t>
      </w:r>
      <w:r w:rsidRPr="00B02565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  <w:r w:rsidR="0052005C" w:rsidRPr="00B02565">
        <w:rPr>
          <w:rFonts w:ascii="Times New Roman" w:eastAsia="Calibri" w:hAnsi="Times New Roman" w:cs="Times New Roman"/>
          <w:sz w:val="24"/>
          <w:szCs w:val="24"/>
        </w:rPr>
        <w:t>-</w:t>
      </w:r>
      <w:r w:rsidR="00864825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Pr="00B02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05C" w:rsidRPr="00B02565">
        <w:rPr>
          <w:rFonts w:ascii="Times New Roman" w:eastAsia="Calibri" w:hAnsi="Times New Roman" w:cs="Times New Roman"/>
          <w:sz w:val="24"/>
          <w:szCs w:val="24"/>
        </w:rPr>
        <w:t>%</w:t>
      </w:r>
      <w:r w:rsidRPr="00B025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CA2" w:rsidRPr="008F7C40" w:rsidRDefault="00D76CA2" w:rsidP="00D76C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CA2" w:rsidRPr="008F7C40" w:rsidRDefault="00D76CA2" w:rsidP="00D76CA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Решаемость различного типа заданий: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31"/>
        <w:gridCol w:w="1741"/>
        <w:gridCol w:w="1419"/>
        <w:gridCol w:w="1419"/>
      </w:tblGrid>
      <w:tr w:rsidR="00D76CA2" w:rsidRPr="008F7C40" w:rsidTr="00D76CA2">
        <w:tc>
          <w:tcPr>
            <w:tcW w:w="709" w:type="dxa"/>
          </w:tcPr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174" w:type="dxa"/>
            <w:gridSpan w:val="2"/>
          </w:tcPr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741" w:type="dxa"/>
          </w:tcPr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419" w:type="dxa"/>
          </w:tcPr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 задания</w:t>
            </w:r>
          </w:p>
        </w:tc>
        <w:tc>
          <w:tcPr>
            <w:tcW w:w="1419" w:type="dxa"/>
          </w:tcPr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 задания</w:t>
            </w:r>
          </w:p>
        </w:tc>
      </w:tr>
      <w:tr w:rsidR="00D76CA2" w:rsidRPr="008F7C40" w:rsidTr="00D76CA2">
        <w:tc>
          <w:tcPr>
            <w:tcW w:w="709" w:type="dxa"/>
          </w:tcPr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  <w:gridSpan w:val="2"/>
          </w:tcPr>
          <w:p w:rsidR="00D76CA2" w:rsidRPr="00E55EA7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тур</w:t>
            </w:r>
          </w:p>
        </w:tc>
        <w:tc>
          <w:tcPr>
            <w:tcW w:w="1741" w:type="dxa"/>
          </w:tcPr>
          <w:p w:rsidR="00D76CA2" w:rsidRPr="008F7C40" w:rsidRDefault="00D76CA2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9" w:type="dxa"/>
          </w:tcPr>
          <w:p w:rsidR="00D76CA2" w:rsidRPr="008F7C40" w:rsidRDefault="00D76CA2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76CA2" w:rsidRPr="008F7C40" w:rsidRDefault="00D76CA2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</w:tr>
      <w:tr w:rsidR="00D76CA2" w:rsidRPr="008F7C40" w:rsidTr="00D76CA2">
        <w:trPr>
          <w:trHeight w:val="613"/>
        </w:trPr>
        <w:tc>
          <w:tcPr>
            <w:tcW w:w="709" w:type="dxa"/>
            <w:vMerge w:val="restart"/>
          </w:tcPr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D76CA2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</w:t>
            </w:r>
          </w:p>
          <w:p w:rsidR="00D76CA2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A2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A2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A2" w:rsidRPr="008F7C40" w:rsidRDefault="00D76CA2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</w:tcBorders>
          </w:tcPr>
          <w:p w:rsidR="00D76CA2" w:rsidRDefault="00D76CA2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A2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  <w:p w:rsidR="00D76CA2" w:rsidRPr="008F7C40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«Историческое»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D76CA2" w:rsidRPr="008F7C40" w:rsidRDefault="00C80693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о,</w:t>
            </w:r>
            <w:r w:rsidR="00D76C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76CA2" w:rsidRPr="008F7C40" w:rsidRDefault="00D76CA2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76CA2" w:rsidRPr="008F7C40" w:rsidRDefault="00D76CA2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</w:tr>
      <w:tr w:rsidR="00D76CA2" w:rsidRPr="008F7C40" w:rsidTr="00D76CA2">
        <w:trPr>
          <w:trHeight w:val="399"/>
        </w:trPr>
        <w:tc>
          <w:tcPr>
            <w:tcW w:w="709" w:type="dxa"/>
            <w:vMerge/>
          </w:tcPr>
          <w:p w:rsidR="00D76CA2" w:rsidRPr="008F7C40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6CA2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CA2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C80693">
              <w:rPr>
                <w:rFonts w:ascii="Times New Roman" w:eastAsia="Calibri" w:hAnsi="Times New Roman" w:cs="Times New Roman"/>
                <w:sz w:val="24"/>
                <w:szCs w:val="24"/>
              </w:rPr>
              <w:t>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="00C8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Логическая сетка»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D76CA2" w:rsidRDefault="00C80693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76CA2" w:rsidRDefault="00C80693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76CA2" w:rsidRDefault="00C80693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6CA2" w:rsidRPr="008F7C40" w:rsidTr="00D76CA2">
        <w:trPr>
          <w:trHeight w:val="551"/>
        </w:trPr>
        <w:tc>
          <w:tcPr>
            <w:tcW w:w="709" w:type="dxa"/>
            <w:vMerge/>
          </w:tcPr>
          <w:p w:rsidR="00D76CA2" w:rsidRPr="008F7C40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6CA2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</w:tcPr>
          <w:p w:rsidR="00D76CA2" w:rsidRDefault="00D76CA2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A2" w:rsidRDefault="00D76CA2" w:rsidP="00D76C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3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D76CA2" w:rsidRDefault="00C80693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76CA2" w:rsidRDefault="00C80693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76CA2" w:rsidRDefault="00C80693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D76CA2" w:rsidRPr="008F7C40" w:rsidRDefault="00D76CA2" w:rsidP="00D76C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76CA2" w:rsidRDefault="00D76CA2" w:rsidP="00D76CA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CA2" w:rsidRDefault="00D76CA2" w:rsidP="00D76CA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CA2" w:rsidRDefault="00D76CA2" w:rsidP="008F7C40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CA2" w:rsidRPr="00B02565" w:rsidRDefault="00D76CA2" w:rsidP="008F7C40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8BE" w:rsidRPr="008F7C40" w:rsidRDefault="00FE18BE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621" w:rsidRPr="008F7C40" w:rsidRDefault="00D76CA2" w:rsidP="000B21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8BE" w:rsidRPr="008F7C40">
        <w:rPr>
          <w:rFonts w:ascii="Times New Roman" w:eastAsia="Calibri" w:hAnsi="Times New Roman" w:cs="Times New Roman"/>
          <w:sz w:val="24"/>
          <w:szCs w:val="24"/>
        </w:rPr>
        <w:t>Труд</w:t>
      </w:r>
      <w:r w:rsidR="000B21DC">
        <w:rPr>
          <w:rFonts w:ascii="Times New Roman" w:eastAsia="Calibri" w:hAnsi="Times New Roman" w:cs="Times New Roman"/>
          <w:sz w:val="24"/>
          <w:szCs w:val="24"/>
        </w:rPr>
        <w:t xml:space="preserve">ности вызвали задания </w:t>
      </w:r>
      <w:r w:rsidR="002F5E89">
        <w:rPr>
          <w:rFonts w:ascii="Times New Roman" w:eastAsia="Calibri" w:hAnsi="Times New Roman" w:cs="Times New Roman"/>
          <w:sz w:val="24"/>
          <w:szCs w:val="24"/>
        </w:rPr>
        <w:t xml:space="preserve">теоретического </w:t>
      </w:r>
      <w:r w:rsidR="000B21DC">
        <w:rPr>
          <w:rFonts w:ascii="Times New Roman" w:eastAsia="Calibri" w:hAnsi="Times New Roman" w:cs="Times New Roman"/>
          <w:sz w:val="24"/>
          <w:szCs w:val="24"/>
        </w:rPr>
        <w:t>тура</w:t>
      </w:r>
      <w:r w:rsidR="002F5E89">
        <w:rPr>
          <w:rFonts w:ascii="Times New Roman" w:eastAsia="Calibri" w:hAnsi="Times New Roman" w:cs="Times New Roman"/>
          <w:sz w:val="24"/>
          <w:szCs w:val="24"/>
        </w:rPr>
        <w:t xml:space="preserve">: слабые знания истории географических открытий, маршруты мореплавателей. </w:t>
      </w:r>
      <w:r w:rsidR="00B436F2" w:rsidRPr="008F7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B21DC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="000B2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621" w:rsidRPr="008F7C40">
        <w:rPr>
          <w:rFonts w:ascii="Times New Roman" w:eastAsia="Calibri" w:hAnsi="Times New Roman" w:cs="Times New Roman"/>
          <w:sz w:val="24"/>
          <w:szCs w:val="24"/>
        </w:rPr>
        <w:t>продемонстрировали невысокий уровень географического кругозора. Данные за</w:t>
      </w:r>
      <w:r w:rsidR="004A1959" w:rsidRPr="008F7C40">
        <w:rPr>
          <w:rFonts w:ascii="Times New Roman" w:eastAsia="Calibri" w:hAnsi="Times New Roman" w:cs="Times New Roman"/>
          <w:sz w:val="24"/>
          <w:szCs w:val="24"/>
        </w:rPr>
        <w:t>труднения вызваны, возможно, не</w:t>
      </w:r>
      <w:r w:rsidR="00841621" w:rsidRPr="008F7C40">
        <w:rPr>
          <w:rFonts w:ascii="Times New Roman" w:eastAsia="Calibri" w:hAnsi="Times New Roman" w:cs="Times New Roman"/>
          <w:sz w:val="24"/>
          <w:szCs w:val="24"/>
        </w:rPr>
        <w:t>готовностью обучающихся к решению  заданий повышенного уро</w:t>
      </w:r>
      <w:r w:rsidR="00402271">
        <w:rPr>
          <w:rFonts w:ascii="Times New Roman" w:eastAsia="Calibri" w:hAnsi="Times New Roman" w:cs="Times New Roman"/>
          <w:sz w:val="24"/>
          <w:szCs w:val="24"/>
        </w:rPr>
        <w:t>вня сложности,</w:t>
      </w:r>
      <w:r w:rsidR="004A1959" w:rsidRPr="008F7C40">
        <w:rPr>
          <w:rFonts w:ascii="Times New Roman" w:eastAsia="Calibri" w:hAnsi="Times New Roman" w:cs="Times New Roman"/>
          <w:sz w:val="24"/>
          <w:szCs w:val="24"/>
        </w:rPr>
        <w:t xml:space="preserve"> ряд тем изучался ранее и  требовал</w:t>
      </w:r>
      <w:r w:rsidR="00841621" w:rsidRPr="008F7C40">
        <w:rPr>
          <w:rFonts w:ascii="Times New Roman" w:eastAsia="Calibri" w:hAnsi="Times New Roman" w:cs="Times New Roman"/>
          <w:sz w:val="24"/>
          <w:szCs w:val="24"/>
        </w:rPr>
        <w:t xml:space="preserve"> более тщательного повторения. </w:t>
      </w:r>
    </w:p>
    <w:p w:rsidR="00FE18BE" w:rsidRDefault="00FE18BE" w:rsidP="000B21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Учитывая причины затруднений, необходимо предусмотреть следующие виды учебной работы:</w:t>
      </w:r>
      <w:r w:rsidR="00841621" w:rsidRPr="008F7C40">
        <w:rPr>
          <w:rFonts w:ascii="Times New Roman" w:eastAsia="Calibri" w:hAnsi="Times New Roman" w:cs="Times New Roman"/>
          <w:sz w:val="24"/>
          <w:szCs w:val="24"/>
        </w:rPr>
        <w:t xml:space="preserve"> необходимо проводить систематическую работу по повторению</w:t>
      </w:r>
      <w:r w:rsidR="00402271">
        <w:rPr>
          <w:rFonts w:ascii="Times New Roman" w:eastAsia="Calibri" w:hAnsi="Times New Roman" w:cs="Times New Roman"/>
          <w:sz w:val="24"/>
          <w:szCs w:val="24"/>
        </w:rPr>
        <w:t xml:space="preserve"> ранее изученного материала,</w:t>
      </w:r>
      <w:r w:rsidR="00841621" w:rsidRPr="008F7C40">
        <w:rPr>
          <w:rFonts w:ascii="Times New Roman" w:eastAsia="Calibri" w:hAnsi="Times New Roman" w:cs="Times New Roman"/>
          <w:sz w:val="24"/>
          <w:szCs w:val="24"/>
        </w:rPr>
        <w:t xml:space="preserve"> включать в работу задания повышенн</w:t>
      </w:r>
      <w:r w:rsidR="00402271">
        <w:rPr>
          <w:rFonts w:ascii="Times New Roman" w:eastAsia="Calibri" w:hAnsi="Times New Roman" w:cs="Times New Roman"/>
          <w:sz w:val="24"/>
          <w:szCs w:val="24"/>
        </w:rPr>
        <w:t>ой сложности, развивающие умение</w:t>
      </w:r>
      <w:r w:rsidR="00841621" w:rsidRPr="008F7C40">
        <w:rPr>
          <w:rFonts w:ascii="Times New Roman" w:eastAsia="Calibri" w:hAnsi="Times New Roman" w:cs="Times New Roman"/>
          <w:sz w:val="24"/>
          <w:szCs w:val="24"/>
        </w:rPr>
        <w:t xml:space="preserve"> нестандартно мыслить.</w:t>
      </w:r>
    </w:p>
    <w:p w:rsidR="002F5E89" w:rsidRDefault="002F5E89" w:rsidP="000B21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825" w:rsidRPr="008F7C40" w:rsidRDefault="00864825" w:rsidP="0086482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вы</w:t>
      </w:r>
      <w:r>
        <w:rPr>
          <w:rFonts w:ascii="Times New Roman" w:eastAsia="Calibri" w:hAnsi="Times New Roman" w:cs="Times New Roman"/>
          <w:b/>
          <w:sz w:val="24"/>
          <w:szCs w:val="24"/>
        </w:rPr>
        <w:t>полнения олимпиадных заданий в 8</w:t>
      </w:r>
      <w:r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  классах.</w:t>
      </w:r>
    </w:p>
    <w:p w:rsidR="00864825" w:rsidRPr="00DB2E43" w:rsidRDefault="00864825" w:rsidP="008648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олимпиаде участвовало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E43">
        <w:rPr>
          <w:rFonts w:ascii="Times New Roman" w:eastAsia="Calibri" w:hAnsi="Times New Roman" w:cs="Times New Roman"/>
          <w:sz w:val="24"/>
          <w:szCs w:val="24"/>
        </w:rPr>
        <w:t xml:space="preserve">человек, </w:t>
      </w:r>
      <w:r w:rsidR="00135258">
        <w:rPr>
          <w:rFonts w:ascii="Times New Roman" w:eastAsia="Calibri" w:hAnsi="Times New Roman" w:cs="Times New Roman"/>
          <w:sz w:val="24"/>
          <w:szCs w:val="24"/>
        </w:rPr>
        <w:t>11,92</w:t>
      </w:r>
      <w:r w:rsidRPr="00DB2E43">
        <w:rPr>
          <w:rFonts w:ascii="Times New Roman" w:eastAsia="Calibri" w:hAnsi="Times New Roman" w:cs="Times New Roman"/>
          <w:sz w:val="24"/>
          <w:szCs w:val="24"/>
        </w:rPr>
        <w:t xml:space="preserve">  % от 109 обучающихся</w:t>
      </w:r>
      <w:r w:rsidR="00135258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DB2E43">
        <w:rPr>
          <w:rFonts w:ascii="Times New Roman" w:eastAsia="Calibri" w:hAnsi="Times New Roman" w:cs="Times New Roman"/>
          <w:sz w:val="24"/>
          <w:szCs w:val="24"/>
        </w:rPr>
        <w:t xml:space="preserve"> классов. </w:t>
      </w:r>
    </w:p>
    <w:p w:rsidR="00864825" w:rsidRDefault="00864825" w:rsidP="00864825">
      <w:pPr>
        <w:spacing w:after="0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43">
        <w:rPr>
          <w:rFonts w:ascii="Times New Roman" w:eastAsia="Calibri" w:hAnsi="Times New Roman" w:cs="Times New Roman"/>
          <w:sz w:val="24"/>
          <w:szCs w:val="24"/>
        </w:rPr>
        <w:t>Количество обучающихся, набравших половину и более максимального</w:t>
      </w:r>
      <w:r w:rsidR="00135258">
        <w:rPr>
          <w:rFonts w:ascii="Times New Roman" w:eastAsia="Calibri" w:hAnsi="Times New Roman" w:cs="Times New Roman"/>
          <w:sz w:val="24"/>
          <w:szCs w:val="24"/>
        </w:rPr>
        <w:t xml:space="preserve"> количества баллов, составляет 0</w:t>
      </w:r>
      <w:r w:rsidRPr="00DB2E43">
        <w:rPr>
          <w:rFonts w:ascii="Times New Roman" w:eastAsia="Calibri" w:hAnsi="Times New Roman" w:cs="Times New Roman"/>
          <w:sz w:val="24"/>
          <w:szCs w:val="24"/>
        </w:rPr>
        <w:t>человека -</w:t>
      </w:r>
      <w:r w:rsidR="00135258">
        <w:rPr>
          <w:rFonts w:ascii="Times New Roman" w:eastAsia="Calibri" w:hAnsi="Times New Roman" w:cs="Times New Roman"/>
          <w:sz w:val="24"/>
          <w:szCs w:val="24"/>
        </w:rPr>
        <w:t>0</w:t>
      </w:r>
      <w:r w:rsidRPr="00DB2E43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80693" w:rsidRDefault="00C80693" w:rsidP="00864825">
      <w:pPr>
        <w:spacing w:after="0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693" w:rsidRPr="008F7C40" w:rsidRDefault="00C80693" w:rsidP="00C806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693" w:rsidRPr="008F7C40" w:rsidRDefault="00C80693" w:rsidP="00C806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Решаемость различного типа заданий: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10"/>
        <w:gridCol w:w="1557"/>
        <w:gridCol w:w="2808"/>
        <w:gridCol w:w="1589"/>
        <w:gridCol w:w="1299"/>
        <w:gridCol w:w="1299"/>
      </w:tblGrid>
      <w:tr w:rsidR="00C80693" w:rsidRPr="008F7C40" w:rsidTr="00C80693">
        <w:tc>
          <w:tcPr>
            <w:tcW w:w="910" w:type="dxa"/>
          </w:tcPr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365" w:type="dxa"/>
            <w:gridSpan w:val="2"/>
          </w:tcPr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589" w:type="dxa"/>
          </w:tcPr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299" w:type="dxa"/>
          </w:tcPr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 задания</w:t>
            </w:r>
          </w:p>
        </w:tc>
        <w:tc>
          <w:tcPr>
            <w:tcW w:w="1299" w:type="dxa"/>
          </w:tcPr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 задания</w:t>
            </w:r>
          </w:p>
        </w:tc>
      </w:tr>
      <w:tr w:rsidR="00C80693" w:rsidRPr="008F7C40" w:rsidTr="00C80693">
        <w:tc>
          <w:tcPr>
            <w:tcW w:w="910" w:type="dxa"/>
          </w:tcPr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gridSpan w:val="2"/>
          </w:tcPr>
          <w:p w:rsidR="00C80693" w:rsidRPr="00E55EA7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тур</w:t>
            </w:r>
          </w:p>
        </w:tc>
        <w:tc>
          <w:tcPr>
            <w:tcW w:w="1589" w:type="dxa"/>
          </w:tcPr>
          <w:p w:rsidR="00C80693" w:rsidRPr="008F7C40" w:rsidRDefault="00C80693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99" w:type="dxa"/>
          </w:tcPr>
          <w:p w:rsidR="00C80693" w:rsidRPr="008F7C40" w:rsidRDefault="00264E2E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99" w:type="dxa"/>
          </w:tcPr>
          <w:p w:rsidR="00C80693" w:rsidRPr="008F7C40" w:rsidRDefault="00264E2E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</w:tr>
      <w:tr w:rsidR="00C80693" w:rsidRPr="008F7C40" w:rsidTr="00C80693">
        <w:trPr>
          <w:trHeight w:val="613"/>
        </w:trPr>
        <w:tc>
          <w:tcPr>
            <w:tcW w:w="910" w:type="dxa"/>
            <w:vMerge w:val="restart"/>
          </w:tcPr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C80693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</w:t>
            </w:r>
          </w:p>
          <w:p w:rsidR="00C80693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693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693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693" w:rsidRPr="008F7C40" w:rsidRDefault="00C80693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C80693" w:rsidRDefault="00C80693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693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  <w:p w:rsidR="00C80693" w:rsidRPr="008F7C40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«Историческое»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80693" w:rsidRPr="008F7C40" w:rsidRDefault="00264E2E" w:rsidP="00264E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80693" w:rsidRPr="008F7C40" w:rsidRDefault="00264E2E" w:rsidP="000A0F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80693" w:rsidRPr="008F7C40" w:rsidRDefault="000A0F3B" w:rsidP="000A0F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C80693" w:rsidRPr="008F7C40" w:rsidTr="00C80693">
        <w:trPr>
          <w:trHeight w:val="399"/>
        </w:trPr>
        <w:tc>
          <w:tcPr>
            <w:tcW w:w="910" w:type="dxa"/>
            <w:vMerge/>
          </w:tcPr>
          <w:p w:rsidR="00C80693" w:rsidRPr="008F7C40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C80693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693" w:rsidRDefault="00C80693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693" w:rsidRDefault="00C80693" w:rsidP="00C8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«Топографическое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C80693" w:rsidRDefault="00264E2E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C80693" w:rsidRDefault="00264E2E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C80693" w:rsidRDefault="000A0F3B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C80693" w:rsidRPr="008F7C40" w:rsidTr="00C80693">
        <w:trPr>
          <w:trHeight w:val="551"/>
        </w:trPr>
        <w:tc>
          <w:tcPr>
            <w:tcW w:w="910" w:type="dxa"/>
            <w:vMerge/>
          </w:tcPr>
          <w:p w:rsidR="00C80693" w:rsidRPr="008F7C40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C80693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693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693" w:rsidRDefault="00C80693" w:rsidP="00C806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Стихийное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C80693" w:rsidRDefault="00264E2E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C80693" w:rsidRDefault="00264E2E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C80693" w:rsidRDefault="000A0F3B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</w:tr>
      <w:tr w:rsidR="00C80693" w:rsidRPr="008F7C40" w:rsidTr="00C80693">
        <w:trPr>
          <w:trHeight w:val="551"/>
        </w:trPr>
        <w:tc>
          <w:tcPr>
            <w:tcW w:w="910" w:type="dxa"/>
            <w:vMerge/>
          </w:tcPr>
          <w:p w:rsidR="00C80693" w:rsidRPr="008F7C40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C80693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C80693" w:rsidRDefault="00C80693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«Краеведческое»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80693" w:rsidRDefault="00264E2E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C80693" w:rsidRDefault="000A0F3B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C80693" w:rsidRDefault="000A0F3B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</w:tbl>
    <w:p w:rsidR="00C80693" w:rsidRPr="008F7C40" w:rsidRDefault="00C80693" w:rsidP="00C806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F5E89" w:rsidRPr="008F7C40" w:rsidRDefault="002F5E89" w:rsidP="002F5E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E89" w:rsidRPr="008F7C40" w:rsidRDefault="002F5E89" w:rsidP="002F5E8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7C40">
        <w:rPr>
          <w:rFonts w:ascii="Times New Roman" w:eastAsia="Calibri" w:hAnsi="Times New Roman" w:cs="Times New Roman"/>
          <w:sz w:val="24"/>
          <w:szCs w:val="24"/>
        </w:rPr>
        <w:t>Труд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ности вызвали задания </w:t>
      </w:r>
      <w:r>
        <w:rPr>
          <w:rFonts w:ascii="Times New Roman" w:eastAsia="Calibri" w:hAnsi="Times New Roman" w:cs="Times New Roman"/>
          <w:sz w:val="24"/>
          <w:szCs w:val="24"/>
        </w:rPr>
        <w:t>тестового</w:t>
      </w:r>
      <w:r w:rsidR="00D74D0F">
        <w:rPr>
          <w:rFonts w:ascii="Times New Roman" w:eastAsia="Calibri" w:hAnsi="Times New Roman" w:cs="Times New Roman"/>
          <w:sz w:val="24"/>
          <w:szCs w:val="24"/>
        </w:rPr>
        <w:t xml:space="preserve"> тура, </w:t>
      </w:r>
      <w:r>
        <w:rPr>
          <w:rFonts w:ascii="Times New Roman" w:eastAsia="Calibri" w:hAnsi="Times New Roman" w:cs="Times New Roman"/>
          <w:sz w:val="24"/>
          <w:szCs w:val="24"/>
        </w:rPr>
        <w:t>теоретического тура</w:t>
      </w:r>
      <w:r w:rsidR="00D74D0F">
        <w:rPr>
          <w:rFonts w:ascii="Times New Roman" w:eastAsia="Calibri" w:hAnsi="Times New Roman" w:cs="Times New Roman"/>
          <w:sz w:val="24"/>
          <w:szCs w:val="24"/>
        </w:rPr>
        <w:t>, слабые знания топографии, допущены ошибки на знания условных знаков, на объяснение стихийных бедствий</w:t>
      </w:r>
      <w:proofErr w:type="gramStart"/>
      <w:r w:rsidR="00D74D0F">
        <w:rPr>
          <w:rFonts w:ascii="Times New Roman" w:eastAsia="Calibri" w:hAnsi="Times New Roman" w:cs="Times New Roman"/>
          <w:sz w:val="24"/>
          <w:szCs w:val="24"/>
        </w:rPr>
        <w:t xml:space="preserve">,, </w:t>
      </w:r>
      <w:proofErr w:type="gramEnd"/>
      <w:r w:rsidR="00D74D0F">
        <w:rPr>
          <w:rFonts w:ascii="Times New Roman" w:eastAsia="Calibri" w:hAnsi="Times New Roman" w:cs="Times New Roman"/>
          <w:sz w:val="24"/>
          <w:szCs w:val="24"/>
        </w:rPr>
        <w:t xml:space="preserve">краеведческие задания.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7C40">
        <w:rPr>
          <w:rFonts w:ascii="Times New Roman" w:eastAsia="Calibri" w:hAnsi="Times New Roman" w:cs="Times New Roman"/>
          <w:sz w:val="24"/>
          <w:szCs w:val="24"/>
        </w:rPr>
        <w:t>продемонстрировали невысокий уровень географического кругозора. Данные затруднения вызваны, возможно, неготовностью обучающихся к решению  заданий повышенного уро</w:t>
      </w:r>
      <w:r>
        <w:rPr>
          <w:rFonts w:ascii="Times New Roman" w:eastAsia="Calibri" w:hAnsi="Times New Roman" w:cs="Times New Roman"/>
          <w:sz w:val="24"/>
          <w:szCs w:val="24"/>
        </w:rPr>
        <w:t>вня сложности,</w:t>
      </w: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 ряд тем изучался ранее и  требовал более тщательного повторения. </w:t>
      </w:r>
    </w:p>
    <w:p w:rsidR="00E9423E" w:rsidRPr="00D74D0F" w:rsidRDefault="002F5E89" w:rsidP="00D74D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Учитывая причины затруднений, необходимо предусмотреть следующие виды учебной работы: необходимо проводить систематическую работу по повторению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ранее изученного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материала,</w:t>
      </w: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 включать в работу задания повышенн</w:t>
      </w:r>
      <w:r>
        <w:rPr>
          <w:rFonts w:ascii="Times New Roman" w:eastAsia="Calibri" w:hAnsi="Times New Roman" w:cs="Times New Roman"/>
          <w:sz w:val="24"/>
          <w:szCs w:val="24"/>
        </w:rPr>
        <w:t>ой сложности, развивающие умение</w:t>
      </w: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 нестандартно мыслить.</w:t>
      </w:r>
    </w:p>
    <w:p w:rsidR="00E9423E" w:rsidRDefault="00E9423E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11F" w:rsidRPr="008F7C40" w:rsidRDefault="0086511F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выполнения олимпиадных заданий в 9  классах.</w:t>
      </w:r>
    </w:p>
    <w:p w:rsidR="00A66798" w:rsidRPr="00DB2E43" w:rsidRDefault="00135258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олимпиаде участвовало 2</w:t>
      </w:r>
      <w:r w:rsidR="00297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1F" w:rsidRPr="00DB2E43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6511F" w:rsidRPr="00DB2E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18,1</w:t>
      </w:r>
      <w:r w:rsidR="0086511F" w:rsidRPr="00DB2E43">
        <w:rPr>
          <w:rFonts w:ascii="Times New Roman" w:eastAsia="Calibri" w:hAnsi="Times New Roman" w:cs="Times New Roman"/>
          <w:sz w:val="24"/>
          <w:szCs w:val="24"/>
        </w:rPr>
        <w:t xml:space="preserve"> % от </w:t>
      </w:r>
      <w:r>
        <w:rPr>
          <w:rFonts w:ascii="Times New Roman" w:eastAsia="Calibri" w:hAnsi="Times New Roman" w:cs="Times New Roman"/>
          <w:sz w:val="24"/>
          <w:szCs w:val="24"/>
        </w:rPr>
        <w:t>110</w:t>
      </w:r>
      <w:r w:rsidR="00E03948" w:rsidRPr="00DB2E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1F" w:rsidRPr="00DB2E43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E03948" w:rsidRPr="00DB2E43">
        <w:rPr>
          <w:rFonts w:ascii="Times New Roman" w:eastAsia="Calibri" w:hAnsi="Times New Roman" w:cs="Times New Roman"/>
          <w:sz w:val="24"/>
          <w:szCs w:val="24"/>
        </w:rPr>
        <w:t xml:space="preserve"> 9 классов.</w:t>
      </w:r>
      <w:r w:rsidR="0086511F" w:rsidRPr="00DB2E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511F" w:rsidRDefault="0086511F" w:rsidP="00E03948">
      <w:pPr>
        <w:spacing w:after="0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43">
        <w:rPr>
          <w:rFonts w:ascii="Times New Roman" w:eastAsia="Calibri" w:hAnsi="Times New Roman" w:cs="Times New Roman"/>
          <w:sz w:val="24"/>
          <w:szCs w:val="24"/>
        </w:rPr>
        <w:t>Количество обучающихся, набравших половину</w:t>
      </w:r>
      <w:proofErr w:type="gramStart"/>
      <w:r w:rsidR="00C52E93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C52E9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Pr="00DB2E43">
        <w:rPr>
          <w:rFonts w:ascii="Times New Roman" w:eastAsia="Calibri" w:hAnsi="Times New Roman" w:cs="Times New Roman"/>
          <w:sz w:val="24"/>
          <w:szCs w:val="24"/>
        </w:rPr>
        <w:t xml:space="preserve"> и более максимального</w:t>
      </w:r>
      <w:r w:rsidR="00135258">
        <w:rPr>
          <w:rFonts w:ascii="Times New Roman" w:eastAsia="Calibri" w:hAnsi="Times New Roman" w:cs="Times New Roman"/>
          <w:sz w:val="24"/>
          <w:szCs w:val="24"/>
        </w:rPr>
        <w:t xml:space="preserve"> количества баллов, составляет 1</w:t>
      </w:r>
      <w:r w:rsidRPr="00DB2E43">
        <w:rPr>
          <w:rFonts w:ascii="Times New Roman" w:eastAsia="Calibri" w:hAnsi="Times New Roman" w:cs="Times New Roman"/>
          <w:sz w:val="24"/>
          <w:szCs w:val="24"/>
        </w:rPr>
        <w:t xml:space="preserve">человек </w:t>
      </w:r>
      <w:r w:rsidR="00E03948" w:rsidRPr="00DB2E43">
        <w:rPr>
          <w:rFonts w:ascii="Times New Roman" w:eastAsia="Calibri" w:hAnsi="Times New Roman" w:cs="Times New Roman"/>
          <w:sz w:val="24"/>
          <w:szCs w:val="24"/>
        </w:rPr>
        <w:t>-</w:t>
      </w:r>
      <w:r w:rsidR="00135258">
        <w:rPr>
          <w:rFonts w:ascii="Times New Roman" w:eastAsia="Calibri" w:hAnsi="Times New Roman" w:cs="Times New Roman"/>
          <w:sz w:val="24"/>
          <w:szCs w:val="24"/>
        </w:rPr>
        <w:t>50</w:t>
      </w:r>
      <w:r w:rsidR="00402271" w:rsidRPr="00DB2E43">
        <w:rPr>
          <w:rFonts w:ascii="Times New Roman" w:eastAsia="Calibri" w:hAnsi="Times New Roman" w:cs="Times New Roman"/>
          <w:sz w:val="24"/>
          <w:szCs w:val="24"/>
        </w:rPr>
        <w:t>%</w:t>
      </w:r>
      <w:r w:rsidRPr="00DB2E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F3B" w:rsidRDefault="000A0F3B" w:rsidP="00E03948">
      <w:pPr>
        <w:spacing w:after="0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F3B" w:rsidRPr="008F7C40" w:rsidRDefault="000A0F3B" w:rsidP="000A0F3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Решаемость различного типа заданий: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78"/>
        <w:gridCol w:w="1689"/>
        <w:gridCol w:w="2259"/>
        <w:gridCol w:w="1724"/>
        <w:gridCol w:w="1406"/>
        <w:gridCol w:w="1406"/>
      </w:tblGrid>
      <w:tr w:rsidR="000A0F3B" w:rsidRPr="008F7C40" w:rsidTr="00B16934">
        <w:tc>
          <w:tcPr>
            <w:tcW w:w="910" w:type="dxa"/>
          </w:tcPr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365" w:type="dxa"/>
            <w:gridSpan w:val="2"/>
          </w:tcPr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589" w:type="dxa"/>
          </w:tcPr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299" w:type="dxa"/>
          </w:tcPr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 задания</w:t>
            </w:r>
          </w:p>
        </w:tc>
        <w:tc>
          <w:tcPr>
            <w:tcW w:w="1299" w:type="dxa"/>
          </w:tcPr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 задания</w:t>
            </w:r>
          </w:p>
        </w:tc>
      </w:tr>
      <w:tr w:rsidR="000A0F3B" w:rsidRPr="008F7C40" w:rsidTr="00B16934">
        <w:tc>
          <w:tcPr>
            <w:tcW w:w="910" w:type="dxa"/>
          </w:tcPr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gridSpan w:val="2"/>
          </w:tcPr>
          <w:p w:rsidR="000A0F3B" w:rsidRPr="00E55EA7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тур</w:t>
            </w:r>
          </w:p>
        </w:tc>
        <w:tc>
          <w:tcPr>
            <w:tcW w:w="1589" w:type="dxa"/>
          </w:tcPr>
          <w:p w:rsidR="000A0F3B" w:rsidRPr="008F7C40" w:rsidRDefault="000A0F3B" w:rsidP="000A0F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99" w:type="dxa"/>
          </w:tcPr>
          <w:p w:rsidR="000A0F3B" w:rsidRPr="008F7C40" w:rsidRDefault="000A0F3B" w:rsidP="000A0F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</w:tcPr>
          <w:p w:rsidR="000A0F3B" w:rsidRPr="008F7C40" w:rsidRDefault="000A5EDB" w:rsidP="000A0F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53,4</w:t>
            </w:r>
          </w:p>
        </w:tc>
      </w:tr>
      <w:tr w:rsidR="000A0F3B" w:rsidRPr="008F7C40" w:rsidTr="00B16934">
        <w:trPr>
          <w:trHeight w:val="613"/>
        </w:trPr>
        <w:tc>
          <w:tcPr>
            <w:tcW w:w="910" w:type="dxa"/>
            <w:vMerge w:val="restart"/>
          </w:tcPr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0A0F3B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</w:t>
            </w:r>
          </w:p>
          <w:p w:rsidR="000A0F3B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F3B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F3B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F3B" w:rsidRPr="008F7C40" w:rsidRDefault="000A0F3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0A0F3B" w:rsidRDefault="000A0F3B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F3B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  <w:p w:rsidR="000A0F3B" w:rsidRPr="008F7C40" w:rsidRDefault="000A0F3B" w:rsidP="000A0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Космический снимок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A0F3B" w:rsidRPr="008F7C40" w:rsidRDefault="000A5EDB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A0F3B" w:rsidRPr="008F7C40" w:rsidRDefault="000A5EDB" w:rsidP="000A5E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A0F3B" w:rsidRPr="008F7C40" w:rsidRDefault="000A5EDB" w:rsidP="000A0F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</w:tr>
      <w:tr w:rsidR="000A0F3B" w:rsidRPr="008F7C40" w:rsidTr="00B16934">
        <w:trPr>
          <w:trHeight w:val="399"/>
        </w:trPr>
        <w:tc>
          <w:tcPr>
            <w:tcW w:w="910" w:type="dxa"/>
            <w:vMerge/>
          </w:tcPr>
          <w:p w:rsidR="000A0F3B" w:rsidRPr="008F7C40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0F3B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3B" w:rsidRDefault="000A0F3B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F3B" w:rsidRDefault="000A0F3B" w:rsidP="000A0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Картографическое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0A0F3B" w:rsidRDefault="000A0F3B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0F3B" w:rsidRDefault="000A5EDB" w:rsidP="000A5E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0F3B" w:rsidRDefault="000A5EDB" w:rsidP="000A0F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</w:tc>
      </w:tr>
      <w:tr w:rsidR="000A0F3B" w:rsidRPr="008F7C40" w:rsidTr="00B16934">
        <w:trPr>
          <w:trHeight w:val="551"/>
        </w:trPr>
        <w:tc>
          <w:tcPr>
            <w:tcW w:w="910" w:type="dxa"/>
            <w:vMerge/>
          </w:tcPr>
          <w:p w:rsidR="000A0F3B" w:rsidRPr="008F7C40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0F3B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3B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F3B" w:rsidRDefault="000A0F3B" w:rsidP="000A0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Задание3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0A0F3B" w:rsidRDefault="000A0F3B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0F3B" w:rsidRDefault="000A0F3B" w:rsidP="000A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0F3B" w:rsidRDefault="000A5EDB" w:rsidP="000A0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</w:tr>
      <w:tr w:rsidR="000A0F3B" w:rsidRPr="008F7C40" w:rsidTr="00B16934">
        <w:trPr>
          <w:trHeight w:val="551"/>
        </w:trPr>
        <w:tc>
          <w:tcPr>
            <w:tcW w:w="910" w:type="dxa"/>
            <w:vMerge/>
          </w:tcPr>
          <w:p w:rsidR="000A0F3B" w:rsidRPr="008F7C40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0F3B" w:rsidRDefault="000A0F3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0A0F3B" w:rsidRDefault="000A0F3B" w:rsidP="000A0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0A0F3B" w:rsidRDefault="000A5EDB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0A0F3B" w:rsidRDefault="000A5EDB" w:rsidP="000A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0A0F3B" w:rsidRDefault="000A5EDB" w:rsidP="000A0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A0F3B" w:rsidRDefault="000A0F3B" w:rsidP="00D74D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F3B" w:rsidRDefault="000A0F3B" w:rsidP="0040227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798" w:rsidRPr="00541447" w:rsidRDefault="009C7B2A" w:rsidP="0040227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Трудности вызвали следующие задания</w:t>
      </w:r>
      <w:r w:rsidR="00375185">
        <w:rPr>
          <w:rFonts w:ascii="Times New Roman" w:eastAsia="Calibri" w:hAnsi="Times New Roman" w:cs="Times New Roman"/>
          <w:sz w:val="24"/>
          <w:szCs w:val="24"/>
        </w:rPr>
        <w:t>:</w:t>
      </w:r>
      <w:r w:rsidR="00375185" w:rsidRPr="00375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185">
        <w:rPr>
          <w:rFonts w:ascii="Times New Roman" w:eastAsia="Calibri" w:hAnsi="Times New Roman" w:cs="Times New Roman"/>
          <w:sz w:val="24"/>
          <w:szCs w:val="24"/>
        </w:rPr>
        <w:t xml:space="preserve">определение по </w:t>
      </w:r>
      <w:r w:rsidR="00D74D0F">
        <w:rPr>
          <w:rFonts w:ascii="Times New Roman" w:eastAsia="Calibri" w:hAnsi="Times New Roman" w:cs="Times New Roman"/>
          <w:sz w:val="24"/>
          <w:szCs w:val="24"/>
        </w:rPr>
        <w:t>космическим снимкам географических объектов</w:t>
      </w:r>
      <w:r w:rsidR="00375185">
        <w:rPr>
          <w:rFonts w:ascii="Times New Roman" w:eastAsia="Calibri" w:hAnsi="Times New Roman" w:cs="Times New Roman"/>
          <w:sz w:val="24"/>
          <w:szCs w:val="24"/>
        </w:rPr>
        <w:t>,</w:t>
      </w:r>
      <w:r w:rsidR="00D74D0F">
        <w:rPr>
          <w:rFonts w:ascii="Times New Roman" w:eastAsia="Calibri" w:hAnsi="Times New Roman" w:cs="Times New Roman"/>
          <w:sz w:val="24"/>
          <w:szCs w:val="24"/>
        </w:rPr>
        <w:t xml:space="preserve"> по контурам морей и озер определять названия</w:t>
      </w:r>
      <w:proofErr w:type="gramStart"/>
      <w:r w:rsidR="00D74D0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75185" w:rsidRPr="00375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D0F">
        <w:rPr>
          <w:rFonts w:ascii="Times New Roman" w:eastAsia="Calibri" w:hAnsi="Times New Roman" w:cs="Times New Roman"/>
          <w:sz w:val="24"/>
          <w:szCs w:val="24"/>
        </w:rPr>
        <w:t xml:space="preserve">Показали слабые знания истории географических открытий. </w:t>
      </w:r>
      <w:r w:rsidR="00A66798" w:rsidRPr="008F7C40">
        <w:rPr>
          <w:rFonts w:ascii="Times New Roman" w:eastAsia="Calibri" w:hAnsi="Times New Roman" w:cs="Times New Roman"/>
          <w:sz w:val="24"/>
          <w:szCs w:val="24"/>
        </w:rPr>
        <w:t>Данные за</w:t>
      </w:r>
      <w:r w:rsidR="004A1959" w:rsidRPr="008F7C40">
        <w:rPr>
          <w:rFonts w:ascii="Times New Roman" w:eastAsia="Calibri" w:hAnsi="Times New Roman" w:cs="Times New Roman"/>
          <w:sz w:val="24"/>
          <w:szCs w:val="24"/>
        </w:rPr>
        <w:t>труднения вызваны, возможно, не</w:t>
      </w:r>
      <w:r w:rsidR="00A66798" w:rsidRPr="008F7C40">
        <w:rPr>
          <w:rFonts w:ascii="Times New Roman" w:eastAsia="Calibri" w:hAnsi="Times New Roman" w:cs="Times New Roman"/>
          <w:sz w:val="24"/>
          <w:szCs w:val="24"/>
        </w:rPr>
        <w:t xml:space="preserve">готовностью обучающихся к решению </w:t>
      </w:r>
      <w:r w:rsidR="00E03948">
        <w:rPr>
          <w:rFonts w:ascii="Times New Roman" w:eastAsia="Calibri" w:hAnsi="Times New Roman" w:cs="Times New Roman"/>
          <w:sz w:val="24"/>
          <w:szCs w:val="24"/>
        </w:rPr>
        <w:t>нестандартных</w:t>
      </w:r>
      <w:r w:rsidR="00A66798" w:rsidRPr="008F7C40">
        <w:rPr>
          <w:rFonts w:ascii="Times New Roman" w:eastAsia="Calibri" w:hAnsi="Times New Roman" w:cs="Times New Roman"/>
          <w:sz w:val="24"/>
          <w:szCs w:val="24"/>
        </w:rPr>
        <w:t xml:space="preserve"> задан</w:t>
      </w:r>
      <w:r w:rsidR="00E03948">
        <w:rPr>
          <w:rFonts w:ascii="Times New Roman" w:eastAsia="Calibri" w:hAnsi="Times New Roman" w:cs="Times New Roman"/>
          <w:sz w:val="24"/>
          <w:szCs w:val="24"/>
        </w:rPr>
        <w:t>ий повышенного уровня сложности.</w:t>
      </w:r>
      <w:r w:rsidR="00A66798" w:rsidRPr="008F7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1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511F" w:rsidRPr="008F7C40" w:rsidRDefault="009C7B2A" w:rsidP="004022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Учитывая причины затруднений, необходимо предусмотреть следующие виды учебной работы:</w:t>
      </w:r>
      <w:r w:rsidR="00A66798" w:rsidRPr="008F7C40">
        <w:rPr>
          <w:rFonts w:ascii="Times New Roman" w:eastAsia="Calibri" w:hAnsi="Times New Roman" w:cs="Times New Roman"/>
          <w:sz w:val="24"/>
          <w:szCs w:val="24"/>
        </w:rPr>
        <w:t xml:space="preserve"> систематическое повторение ранее изученного материла, отработка заданий повышенного уровня сложности, решение нестандартных заданий</w:t>
      </w:r>
      <w:r w:rsidR="004759E7" w:rsidRPr="008F7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2AA9" w:rsidRPr="008F7C40" w:rsidRDefault="00AD2AA9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B2A" w:rsidRPr="00DB2E43" w:rsidRDefault="009C7B2A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E43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выполнения олимпиадных заданий в 10  классах.</w:t>
      </w:r>
    </w:p>
    <w:p w:rsidR="003D1007" w:rsidRPr="00DB2E43" w:rsidRDefault="008B243D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43">
        <w:rPr>
          <w:rFonts w:ascii="Times New Roman" w:eastAsia="Calibri" w:hAnsi="Times New Roman" w:cs="Times New Roman"/>
          <w:sz w:val="24"/>
          <w:szCs w:val="24"/>
        </w:rPr>
        <w:t>В олимпиаде участвовало 5</w:t>
      </w:r>
      <w:r w:rsidR="009C7B2A" w:rsidRPr="00DB2E43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  <w:r w:rsidR="00135258">
        <w:rPr>
          <w:rFonts w:ascii="Times New Roman" w:eastAsia="Calibri" w:hAnsi="Times New Roman" w:cs="Times New Roman"/>
          <w:sz w:val="24"/>
          <w:szCs w:val="24"/>
        </w:rPr>
        <w:t>16</w:t>
      </w:r>
      <w:r w:rsidR="009C7B2A" w:rsidRPr="00DB2E43">
        <w:rPr>
          <w:rFonts w:ascii="Times New Roman" w:eastAsia="Calibri" w:hAnsi="Times New Roman" w:cs="Times New Roman"/>
          <w:sz w:val="24"/>
          <w:szCs w:val="24"/>
        </w:rPr>
        <w:t xml:space="preserve">  % от </w:t>
      </w:r>
      <w:r w:rsidR="00135258">
        <w:rPr>
          <w:rFonts w:ascii="Times New Roman" w:eastAsia="Calibri" w:hAnsi="Times New Roman" w:cs="Times New Roman"/>
          <w:sz w:val="24"/>
          <w:szCs w:val="24"/>
        </w:rPr>
        <w:t>31</w:t>
      </w:r>
      <w:r w:rsidR="00E03948" w:rsidRPr="00DB2E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258">
        <w:rPr>
          <w:rFonts w:ascii="Times New Roman" w:eastAsia="Calibri" w:hAnsi="Times New Roman" w:cs="Times New Roman"/>
          <w:sz w:val="24"/>
          <w:szCs w:val="24"/>
        </w:rPr>
        <w:t>обучающий</w:t>
      </w:r>
      <w:r w:rsidR="009C7B2A" w:rsidRPr="00DB2E43">
        <w:rPr>
          <w:rFonts w:ascii="Times New Roman" w:eastAsia="Calibri" w:hAnsi="Times New Roman" w:cs="Times New Roman"/>
          <w:sz w:val="24"/>
          <w:szCs w:val="24"/>
        </w:rPr>
        <w:t>ся</w:t>
      </w:r>
      <w:r w:rsidR="00E03948" w:rsidRPr="00DB2E43">
        <w:rPr>
          <w:rFonts w:ascii="Times New Roman" w:eastAsia="Calibri" w:hAnsi="Times New Roman" w:cs="Times New Roman"/>
          <w:sz w:val="24"/>
          <w:szCs w:val="24"/>
        </w:rPr>
        <w:t xml:space="preserve"> 10 классов.</w:t>
      </w:r>
    </w:p>
    <w:p w:rsidR="009C7B2A" w:rsidRDefault="009C7B2A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43">
        <w:rPr>
          <w:rFonts w:ascii="Times New Roman" w:eastAsia="Calibri" w:hAnsi="Times New Roman" w:cs="Times New Roman"/>
          <w:sz w:val="24"/>
          <w:szCs w:val="24"/>
        </w:rPr>
        <w:t>Количество обучающихся, набравших половину и более максимального</w:t>
      </w:r>
      <w:r w:rsidR="008B243D" w:rsidRPr="00DB2E43">
        <w:rPr>
          <w:rFonts w:ascii="Times New Roman" w:eastAsia="Calibri" w:hAnsi="Times New Roman" w:cs="Times New Roman"/>
          <w:sz w:val="24"/>
          <w:szCs w:val="24"/>
        </w:rPr>
        <w:t xml:space="preserve"> количества баллов, составляет 0</w:t>
      </w:r>
      <w:r w:rsidRPr="00DB2E43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  <w:r w:rsidR="00E03948" w:rsidRPr="00DB2E43">
        <w:rPr>
          <w:rFonts w:ascii="Times New Roman" w:eastAsia="Calibri" w:hAnsi="Times New Roman" w:cs="Times New Roman"/>
          <w:sz w:val="24"/>
          <w:szCs w:val="24"/>
        </w:rPr>
        <w:t>-</w:t>
      </w:r>
      <w:r w:rsidR="008B243D" w:rsidRPr="00DB2E43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402271" w:rsidRPr="00DB2E43">
        <w:rPr>
          <w:rFonts w:ascii="Times New Roman" w:eastAsia="Calibri" w:hAnsi="Times New Roman" w:cs="Times New Roman"/>
          <w:sz w:val="24"/>
          <w:szCs w:val="24"/>
        </w:rPr>
        <w:t>%</w:t>
      </w:r>
      <w:r w:rsidRPr="00DB2E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EDB" w:rsidRDefault="000A5EDB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EDB" w:rsidRPr="008F7C40" w:rsidRDefault="000A5EDB" w:rsidP="000A5E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Решаемость различного типа заданий: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1706"/>
        <w:gridCol w:w="2189"/>
        <w:gridCol w:w="1741"/>
        <w:gridCol w:w="1419"/>
        <w:gridCol w:w="1419"/>
      </w:tblGrid>
      <w:tr w:rsidR="000A5EDB" w:rsidRPr="008F7C40" w:rsidTr="00B16934">
        <w:tc>
          <w:tcPr>
            <w:tcW w:w="910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</w:t>
            </w: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4365" w:type="dxa"/>
            <w:gridSpan w:val="2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задания</w:t>
            </w:r>
          </w:p>
        </w:tc>
        <w:tc>
          <w:tcPr>
            <w:tcW w:w="1589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балл за </w:t>
            </w: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299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Средний балл </w:t>
            </w: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задания</w:t>
            </w:r>
          </w:p>
        </w:tc>
        <w:tc>
          <w:tcPr>
            <w:tcW w:w="1299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выполнени</w:t>
            </w: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задания</w:t>
            </w:r>
          </w:p>
        </w:tc>
      </w:tr>
      <w:tr w:rsidR="000A5EDB" w:rsidRPr="008F7C40" w:rsidTr="00B16934">
        <w:tc>
          <w:tcPr>
            <w:tcW w:w="910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5" w:type="dxa"/>
            <w:gridSpan w:val="2"/>
          </w:tcPr>
          <w:p w:rsidR="000A5EDB" w:rsidRPr="00E55EA7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тур</w:t>
            </w:r>
          </w:p>
        </w:tc>
        <w:tc>
          <w:tcPr>
            <w:tcW w:w="1589" w:type="dxa"/>
          </w:tcPr>
          <w:p w:rsidR="000A5EDB" w:rsidRPr="008F7C40" w:rsidRDefault="00796865" w:rsidP="000A5E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99" w:type="dxa"/>
          </w:tcPr>
          <w:p w:rsidR="000A5EDB" w:rsidRPr="008F7C40" w:rsidRDefault="00796865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99" w:type="dxa"/>
          </w:tcPr>
          <w:p w:rsidR="000A5EDB" w:rsidRPr="008F7C40" w:rsidRDefault="00796865" w:rsidP="00B169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</w:tr>
      <w:tr w:rsidR="000A5EDB" w:rsidRPr="008F7C40" w:rsidTr="00B16934">
        <w:trPr>
          <w:trHeight w:val="613"/>
        </w:trPr>
        <w:tc>
          <w:tcPr>
            <w:tcW w:w="910" w:type="dxa"/>
            <w:vMerge w:val="restart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</w:t>
            </w:r>
          </w:p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0A5EDB" w:rsidRDefault="000A5EDB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  <w:p w:rsidR="000A5EDB" w:rsidRPr="008F7C40" w:rsidRDefault="000A5EDB" w:rsidP="000A5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 футбольных клубов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A5EDB" w:rsidRPr="008F7C40" w:rsidRDefault="00796865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A5EDB" w:rsidRPr="008F7C40" w:rsidRDefault="00796865" w:rsidP="007968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A5EDB" w:rsidRPr="008F7C40" w:rsidRDefault="00796865" w:rsidP="007968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</w:tr>
      <w:tr w:rsidR="000A5EDB" w:rsidRPr="008F7C40" w:rsidTr="00B16934">
        <w:trPr>
          <w:trHeight w:val="399"/>
        </w:trPr>
        <w:tc>
          <w:tcPr>
            <w:tcW w:w="910" w:type="dxa"/>
            <w:vMerge/>
          </w:tcPr>
          <w:p w:rsidR="000A5EDB" w:rsidRPr="008F7C40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EDB" w:rsidRDefault="000A5EDB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0A5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7968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0A5EDB" w:rsidRPr="008F7C40" w:rsidTr="00B16934">
        <w:trPr>
          <w:trHeight w:val="551"/>
        </w:trPr>
        <w:tc>
          <w:tcPr>
            <w:tcW w:w="910" w:type="dxa"/>
            <w:vMerge/>
          </w:tcPr>
          <w:p w:rsidR="000A5EDB" w:rsidRPr="008F7C40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Задание3 «Топографическое»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796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796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796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</w:tr>
      <w:tr w:rsidR="000A5EDB" w:rsidRPr="008F7C40" w:rsidTr="00B16934">
        <w:trPr>
          <w:trHeight w:val="551"/>
        </w:trPr>
        <w:tc>
          <w:tcPr>
            <w:tcW w:w="910" w:type="dxa"/>
            <w:vMerge/>
          </w:tcPr>
          <w:p w:rsidR="000A5EDB" w:rsidRPr="008F7C40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0A5EDB" w:rsidRDefault="000A5EDB" w:rsidP="000A5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Транссибу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0A5EDB" w:rsidRDefault="00796865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0A5EDB" w:rsidRDefault="00796865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0A5EDB" w:rsidRDefault="00796865" w:rsidP="00796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</w:tr>
    </w:tbl>
    <w:p w:rsidR="000A5EDB" w:rsidRDefault="000A5EDB" w:rsidP="000A5EDB">
      <w:pPr>
        <w:spacing w:after="0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EDB" w:rsidRPr="00DB2E43" w:rsidRDefault="000A5EDB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312" w:rsidRPr="008E4F14" w:rsidRDefault="00473312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  Данные таблицы свидетельствуют, что обучающиеся </w:t>
      </w:r>
      <w:r w:rsidR="00D74D0F">
        <w:rPr>
          <w:rFonts w:ascii="Times New Roman" w:eastAsia="Calibri" w:hAnsi="Times New Roman" w:cs="Times New Roman"/>
          <w:sz w:val="24"/>
          <w:szCs w:val="24"/>
        </w:rPr>
        <w:t xml:space="preserve">слабо </w:t>
      </w: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 справились с </w:t>
      </w:r>
      <w:r w:rsidRPr="008E4F14">
        <w:rPr>
          <w:rFonts w:ascii="Times New Roman" w:eastAsia="Calibri" w:hAnsi="Times New Roman" w:cs="Times New Roman"/>
          <w:sz w:val="24"/>
          <w:szCs w:val="24"/>
        </w:rPr>
        <w:t>выполнением задания</w:t>
      </w:r>
      <w:r w:rsidR="00E55EA7">
        <w:rPr>
          <w:rFonts w:ascii="Times New Roman" w:eastAsia="Calibri" w:hAnsi="Times New Roman" w:cs="Times New Roman"/>
          <w:sz w:val="24"/>
          <w:szCs w:val="24"/>
        </w:rPr>
        <w:t xml:space="preserve"> на установление соответствия</w:t>
      </w:r>
      <w:r w:rsidRPr="008E4F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5EA7" w:rsidRPr="008F7C40" w:rsidRDefault="009C7B2A" w:rsidP="00E55E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E4F14">
        <w:rPr>
          <w:rFonts w:ascii="Times New Roman" w:eastAsia="Calibri" w:hAnsi="Times New Roman" w:cs="Times New Roman"/>
          <w:sz w:val="24"/>
          <w:szCs w:val="24"/>
        </w:rPr>
        <w:t>Трудн</w:t>
      </w:r>
      <w:r w:rsidR="00473312" w:rsidRPr="008E4F14">
        <w:rPr>
          <w:rFonts w:ascii="Times New Roman" w:eastAsia="Calibri" w:hAnsi="Times New Roman" w:cs="Times New Roman"/>
          <w:sz w:val="24"/>
          <w:szCs w:val="24"/>
        </w:rPr>
        <w:t>ости вызвали задания</w:t>
      </w:r>
      <w:r w:rsidR="00E55EA7" w:rsidRPr="00E55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EA7" w:rsidRPr="008F7C40">
        <w:rPr>
          <w:rFonts w:ascii="Times New Roman" w:eastAsia="Calibri" w:hAnsi="Times New Roman" w:cs="Times New Roman"/>
          <w:sz w:val="24"/>
          <w:szCs w:val="24"/>
        </w:rPr>
        <w:t>на проверку географического кругозора</w:t>
      </w:r>
      <w:r w:rsidR="00E55EA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55EA7" w:rsidRPr="00E55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EA7">
        <w:rPr>
          <w:rFonts w:ascii="Times New Roman" w:eastAsia="Calibri" w:hAnsi="Times New Roman" w:cs="Times New Roman"/>
          <w:sz w:val="24"/>
          <w:szCs w:val="24"/>
        </w:rPr>
        <w:t>у</w:t>
      </w:r>
      <w:r w:rsidR="00E55EA7" w:rsidRPr="008F7C40">
        <w:rPr>
          <w:rFonts w:ascii="Times New Roman" w:eastAsia="Calibri" w:hAnsi="Times New Roman" w:cs="Times New Roman"/>
          <w:sz w:val="24"/>
          <w:szCs w:val="24"/>
        </w:rPr>
        <w:t>мение комплексно использовать географические факты</w:t>
      </w:r>
      <w:r w:rsidR="00DB2E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73312" w:rsidRPr="008E4F14">
        <w:rPr>
          <w:rFonts w:ascii="Times New Roman" w:eastAsia="Calibri" w:hAnsi="Times New Roman" w:cs="Times New Roman"/>
          <w:sz w:val="24"/>
          <w:szCs w:val="24"/>
        </w:rPr>
        <w:t>Данные за</w:t>
      </w:r>
      <w:r w:rsidR="004A1959" w:rsidRPr="008E4F14">
        <w:rPr>
          <w:rFonts w:ascii="Times New Roman" w:eastAsia="Calibri" w:hAnsi="Times New Roman" w:cs="Times New Roman"/>
          <w:sz w:val="24"/>
          <w:szCs w:val="24"/>
        </w:rPr>
        <w:t>труднения вызваны, возможно,</w:t>
      </w:r>
      <w:r w:rsidR="00E55EA7" w:rsidRPr="00E55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EA7">
        <w:rPr>
          <w:rFonts w:ascii="Times New Roman" w:eastAsia="Calibri" w:hAnsi="Times New Roman" w:cs="Times New Roman"/>
          <w:sz w:val="24"/>
          <w:szCs w:val="24"/>
        </w:rPr>
        <w:t>низким уровнем географического кругозора.</w:t>
      </w:r>
      <w:r w:rsidR="00E55EA7" w:rsidRPr="008F7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E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3312" w:rsidRDefault="00473312" w:rsidP="004022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F14">
        <w:rPr>
          <w:rFonts w:ascii="Times New Roman" w:eastAsia="Calibri" w:hAnsi="Times New Roman" w:cs="Times New Roman"/>
          <w:sz w:val="24"/>
          <w:szCs w:val="24"/>
        </w:rPr>
        <w:t>Учитывая причины затруднений, необходимо предусмотреть следующие виды учебной работы: систематическое повторение ранее изученного материла,</w:t>
      </w:r>
      <w:r w:rsidR="008E4F14" w:rsidRPr="008E4F14">
        <w:rPr>
          <w:rFonts w:ascii="Times New Roman" w:hAnsi="Times New Roman" w:cs="Times New Roman"/>
          <w:sz w:val="24"/>
          <w:szCs w:val="24"/>
        </w:rPr>
        <w:t xml:space="preserve"> развитие качеств мышления позволяющих решать нестандартные географические задачи, </w:t>
      </w:r>
      <w:r w:rsidRPr="008E4F14">
        <w:rPr>
          <w:rFonts w:ascii="Times New Roman" w:eastAsia="Calibri" w:hAnsi="Times New Roman" w:cs="Times New Roman"/>
          <w:sz w:val="24"/>
          <w:szCs w:val="24"/>
        </w:rPr>
        <w:t>отработка заданий повышенного уровня сложности</w:t>
      </w:r>
      <w:r w:rsidR="008E4F14" w:rsidRPr="008E4F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5EA7" w:rsidRDefault="00E55EA7" w:rsidP="004022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EA7" w:rsidRPr="008F7C40" w:rsidRDefault="00E55EA7" w:rsidP="00E55E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вып</w:t>
      </w:r>
      <w:r>
        <w:rPr>
          <w:rFonts w:ascii="Times New Roman" w:eastAsia="Calibri" w:hAnsi="Times New Roman" w:cs="Times New Roman"/>
          <w:b/>
          <w:sz w:val="24"/>
          <w:szCs w:val="24"/>
        </w:rPr>
        <w:t>олнения олимпиадных заданий в 11  классе</w:t>
      </w:r>
      <w:r w:rsidRPr="008F7C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55EA7" w:rsidRPr="00DB2E43" w:rsidRDefault="00135258" w:rsidP="00E55E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олимпиаде участвовало 5</w:t>
      </w:r>
      <w:r w:rsidR="00E55EA7" w:rsidRPr="00DB2E43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  <w:r w:rsidR="005C6C42">
        <w:rPr>
          <w:rFonts w:ascii="Times New Roman" w:eastAsia="Calibri" w:hAnsi="Times New Roman" w:cs="Times New Roman"/>
          <w:sz w:val="24"/>
          <w:szCs w:val="24"/>
        </w:rPr>
        <w:t>12,2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% от 41 обучающий</w:t>
      </w:r>
      <w:r w:rsidR="00E55EA7" w:rsidRPr="00DB2E43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DB2E43" w:rsidRPr="00DB2E43">
        <w:rPr>
          <w:rFonts w:ascii="Times New Roman" w:eastAsia="Calibri" w:hAnsi="Times New Roman" w:cs="Times New Roman"/>
          <w:sz w:val="24"/>
          <w:szCs w:val="24"/>
        </w:rPr>
        <w:t>11 класса</w:t>
      </w:r>
      <w:r w:rsidR="00E55EA7" w:rsidRPr="00DB2E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3CD" w:rsidRDefault="00E55EA7" w:rsidP="00173D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43">
        <w:rPr>
          <w:rFonts w:ascii="Times New Roman" w:eastAsia="Calibri" w:hAnsi="Times New Roman" w:cs="Times New Roman"/>
          <w:sz w:val="24"/>
          <w:szCs w:val="24"/>
        </w:rPr>
        <w:t>Количество обучающихся, набравших половину и более максимального количества ба</w:t>
      </w:r>
      <w:r w:rsidR="00173D9C">
        <w:rPr>
          <w:rFonts w:ascii="Times New Roman" w:eastAsia="Calibri" w:hAnsi="Times New Roman" w:cs="Times New Roman"/>
          <w:sz w:val="24"/>
          <w:szCs w:val="24"/>
        </w:rPr>
        <w:t>ллов, составляет 0 человека- 0%</w:t>
      </w:r>
    </w:p>
    <w:p w:rsidR="00E673CD" w:rsidRDefault="00E673CD" w:rsidP="00173D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EDB" w:rsidRPr="008F7C40" w:rsidRDefault="000A5EDB" w:rsidP="000A5E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Решаемость различного типа заданий: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78"/>
        <w:gridCol w:w="1689"/>
        <w:gridCol w:w="2259"/>
        <w:gridCol w:w="1724"/>
        <w:gridCol w:w="1406"/>
        <w:gridCol w:w="1406"/>
      </w:tblGrid>
      <w:tr w:rsidR="000A5EDB" w:rsidRPr="008F7C40" w:rsidTr="00B16934">
        <w:tc>
          <w:tcPr>
            <w:tcW w:w="910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365" w:type="dxa"/>
            <w:gridSpan w:val="2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589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299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 задания</w:t>
            </w:r>
          </w:p>
        </w:tc>
        <w:tc>
          <w:tcPr>
            <w:tcW w:w="1299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 задания</w:t>
            </w:r>
          </w:p>
        </w:tc>
      </w:tr>
      <w:tr w:rsidR="000A5EDB" w:rsidRPr="008F7C40" w:rsidTr="00B16934">
        <w:tc>
          <w:tcPr>
            <w:tcW w:w="910" w:type="dxa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gridSpan w:val="2"/>
          </w:tcPr>
          <w:p w:rsidR="000A5EDB" w:rsidRPr="00E55EA7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A7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тур</w:t>
            </w:r>
          </w:p>
        </w:tc>
        <w:tc>
          <w:tcPr>
            <w:tcW w:w="1589" w:type="dxa"/>
          </w:tcPr>
          <w:p w:rsidR="000A5EDB" w:rsidRPr="008F7C40" w:rsidRDefault="00796865" w:rsidP="007968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0A5EDB" w:rsidRPr="008F7C40" w:rsidRDefault="00796865" w:rsidP="007968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99" w:type="dxa"/>
          </w:tcPr>
          <w:p w:rsidR="000A5EDB" w:rsidRPr="008F7C40" w:rsidRDefault="00796865" w:rsidP="007968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</w:tr>
      <w:tr w:rsidR="000A5EDB" w:rsidRPr="008F7C40" w:rsidTr="00B16934">
        <w:trPr>
          <w:trHeight w:val="613"/>
        </w:trPr>
        <w:tc>
          <w:tcPr>
            <w:tcW w:w="910" w:type="dxa"/>
            <w:vMerge w:val="restart"/>
          </w:tcPr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тур</w:t>
            </w:r>
          </w:p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Pr="008F7C40" w:rsidRDefault="000A5EDB" w:rsidP="00B169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0A5EDB" w:rsidRDefault="000A5EDB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  <w:p w:rsidR="000A5EDB" w:rsidRPr="008F7C40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«Космический снимок»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A5EDB" w:rsidRPr="008F7C40" w:rsidRDefault="00796865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A5EDB" w:rsidRPr="008F7C40" w:rsidRDefault="00E673CD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A5EDB" w:rsidRPr="008F7C40" w:rsidRDefault="00E673CD" w:rsidP="00E673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0A5EDB" w:rsidRPr="008F7C40" w:rsidTr="00B16934">
        <w:trPr>
          <w:trHeight w:val="399"/>
        </w:trPr>
        <w:tc>
          <w:tcPr>
            <w:tcW w:w="910" w:type="dxa"/>
            <w:vMerge/>
          </w:tcPr>
          <w:p w:rsidR="000A5EDB" w:rsidRPr="008F7C40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EDB" w:rsidRDefault="000A5EDB" w:rsidP="00B16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«Картографическое»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E673CD" w:rsidP="00B16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E673CD" w:rsidP="00E673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</w:t>
            </w:r>
          </w:p>
        </w:tc>
      </w:tr>
      <w:tr w:rsidR="000A5EDB" w:rsidRPr="008F7C40" w:rsidTr="00B16934">
        <w:trPr>
          <w:trHeight w:val="551"/>
        </w:trPr>
        <w:tc>
          <w:tcPr>
            <w:tcW w:w="910" w:type="dxa"/>
            <w:vMerge/>
          </w:tcPr>
          <w:p w:rsidR="000A5EDB" w:rsidRPr="008F7C40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Задание3 «Топографическое»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796865" w:rsidP="00796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E673CD" w:rsidP="00E67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A5EDB" w:rsidRDefault="00E673CD" w:rsidP="00E67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0A5EDB" w:rsidRPr="008F7C40" w:rsidTr="00B16934">
        <w:trPr>
          <w:trHeight w:val="551"/>
        </w:trPr>
        <w:tc>
          <w:tcPr>
            <w:tcW w:w="910" w:type="dxa"/>
            <w:vMerge/>
          </w:tcPr>
          <w:p w:rsidR="000A5EDB" w:rsidRPr="008F7C40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0A5EDB" w:rsidRDefault="000A5EDB" w:rsidP="00B16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«Историческая география»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0A5EDB" w:rsidRDefault="00E673CD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0A5EDB" w:rsidRDefault="00E673CD" w:rsidP="00B16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0A5EDB" w:rsidRDefault="00E673CD" w:rsidP="00E67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</w:tbl>
    <w:p w:rsidR="000A5EDB" w:rsidRDefault="000A5EDB" w:rsidP="00E55E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EA7" w:rsidRPr="008E4F14" w:rsidRDefault="00E55EA7" w:rsidP="00E55E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  Данные таблицы свидетельствуют, что</w:t>
      </w:r>
      <w:r w:rsidR="00A20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2074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="00A20740">
        <w:rPr>
          <w:rFonts w:ascii="Times New Roman" w:eastAsia="Calibri" w:hAnsi="Times New Roman" w:cs="Times New Roman"/>
          <w:sz w:val="24"/>
          <w:szCs w:val="24"/>
        </w:rPr>
        <w:t xml:space="preserve"> с заданиями не справился. Причина данной ситуаци</w:t>
      </w:r>
      <w:proofErr w:type="gramStart"/>
      <w:r w:rsidR="00A20740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A20740">
        <w:rPr>
          <w:rFonts w:ascii="Times New Roman" w:eastAsia="Calibri" w:hAnsi="Times New Roman" w:cs="Times New Roman"/>
          <w:sz w:val="24"/>
          <w:szCs w:val="24"/>
        </w:rPr>
        <w:t xml:space="preserve"> несерьезный подход к выбору олимпиады.</w:t>
      </w: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1C7A" w:rsidRPr="008F7C40" w:rsidRDefault="00573EAB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 xml:space="preserve">Общие выводы </w:t>
      </w:r>
      <w:r w:rsidRPr="008F7C40">
        <w:rPr>
          <w:rFonts w:ascii="Times New Roman" w:eastAsia="Calibri" w:hAnsi="Times New Roman" w:cs="Times New Roman"/>
          <w:sz w:val="24"/>
          <w:szCs w:val="24"/>
        </w:rPr>
        <w:t xml:space="preserve">по выполнению олимпиадных заданий по предмету </w:t>
      </w:r>
      <w:r w:rsidR="009A1C7A" w:rsidRPr="008F7C40">
        <w:rPr>
          <w:rFonts w:ascii="Times New Roman" w:eastAsia="Calibri" w:hAnsi="Times New Roman" w:cs="Times New Roman"/>
          <w:sz w:val="24"/>
          <w:szCs w:val="24"/>
        </w:rPr>
        <w:t xml:space="preserve">география </w:t>
      </w:r>
    </w:p>
    <w:p w:rsidR="00573EAB" w:rsidRPr="008F7C40" w:rsidRDefault="009A1C7A" w:rsidP="0040227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sz w:val="24"/>
          <w:szCs w:val="24"/>
        </w:rPr>
        <w:t>в 5-11 классах:</w:t>
      </w:r>
    </w:p>
    <w:p w:rsidR="00573EAB" w:rsidRPr="002062D8" w:rsidRDefault="009A1C7A" w:rsidP="00402271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2D8">
        <w:rPr>
          <w:rFonts w:ascii="Times New Roman" w:hAnsi="Times New Roman" w:cs="Times New Roman"/>
          <w:sz w:val="24"/>
          <w:szCs w:val="24"/>
        </w:rPr>
        <w:t>Подавляющее большинство участников олимпиады по географии в каждой из возрастных групп не смогли набрать 50% от максимально возможного кол</w:t>
      </w:r>
      <w:r w:rsidR="00173D9C">
        <w:rPr>
          <w:rFonts w:ascii="Times New Roman" w:hAnsi="Times New Roman" w:cs="Times New Roman"/>
          <w:sz w:val="24"/>
          <w:szCs w:val="24"/>
        </w:rPr>
        <w:t>ичества баллов. В целом только 1</w:t>
      </w:r>
      <w:bookmarkStart w:id="0" w:name="_GoBack"/>
      <w:bookmarkEnd w:id="0"/>
      <w:r w:rsidRPr="002062D8">
        <w:rPr>
          <w:rFonts w:ascii="Times New Roman" w:hAnsi="Times New Roman" w:cs="Times New Roman"/>
          <w:sz w:val="24"/>
          <w:szCs w:val="24"/>
        </w:rPr>
        <w:t xml:space="preserve">% участников олимпиады смогли преодолеть 50-процентный рубеж.  </w:t>
      </w:r>
      <w:r w:rsidR="00F8683D" w:rsidRPr="002062D8">
        <w:rPr>
          <w:rFonts w:ascii="Times New Roman" w:hAnsi="Times New Roman" w:cs="Times New Roman"/>
          <w:sz w:val="24"/>
          <w:szCs w:val="24"/>
        </w:rPr>
        <w:t>Следовательно, можно сделать вывод, что большинство обучающихся владеют только базовым уровнем знаний.</w:t>
      </w:r>
      <w:r w:rsidRPr="002062D8">
        <w:rPr>
          <w:rFonts w:ascii="Times New Roman" w:hAnsi="Times New Roman" w:cs="Times New Roman"/>
          <w:sz w:val="24"/>
          <w:szCs w:val="24"/>
        </w:rPr>
        <w:t xml:space="preserve">   Анализ выполнения участниками олимпиады зада</w:t>
      </w:r>
      <w:r w:rsidR="008E4F14" w:rsidRPr="002062D8">
        <w:rPr>
          <w:rFonts w:ascii="Times New Roman" w:hAnsi="Times New Roman" w:cs="Times New Roman"/>
          <w:sz w:val="24"/>
          <w:szCs w:val="24"/>
        </w:rPr>
        <w:t>ний показал, что затруднения у обу</w:t>
      </w:r>
      <w:r w:rsidRPr="002062D8">
        <w:rPr>
          <w:rFonts w:ascii="Times New Roman" w:hAnsi="Times New Roman" w:cs="Times New Roman"/>
          <w:sz w:val="24"/>
          <w:szCs w:val="24"/>
        </w:rPr>
        <w:t>ча</w:t>
      </w:r>
      <w:r w:rsidR="00CD2328">
        <w:rPr>
          <w:rFonts w:ascii="Times New Roman" w:hAnsi="Times New Roman" w:cs="Times New Roman"/>
          <w:sz w:val="24"/>
          <w:szCs w:val="24"/>
        </w:rPr>
        <w:t>ю</w:t>
      </w:r>
      <w:r w:rsidRPr="002062D8">
        <w:rPr>
          <w:rFonts w:ascii="Times New Roman" w:hAnsi="Times New Roman" w:cs="Times New Roman"/>
          <w:sz w:val="24"/>
          <w:szCs w:val="24"/>
        </w:rPr>
        <w:t xml:space="preserve">щихся всех возрастных категорий вызвали задания аналитического раунда, направленные на </w:t>
      </w:r>
      <w:r w:rsidR="00F8683D" w:rsidRPr="002062D8">
        <w:rPr>
          <w:rFonts w:ascii="Times New Roman" w:hAnsi="Times New Roman" w:cs="Times New Roman"/>
          <w:sz w:val="24"/>
          <w:szCs w:val="24"/>
        </w:rPr>
        <w:t xml:space="preserve">применение имеющихся знаний в нестандартных ситуациях, использование </w:t>
      </w:r>
      <w:proofErr w:type="spellStart"/>
      <w:r w:rsidR="00F8683D" w:rsidRPr="002062D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8683D" w:rsidRPr="002062D8">
        <w:rPr>
          <w:rFonts w:ascii="Times New Roman" w:hAnsi="Times New Roman" w:cs="Times New Roman"/>
          <w:sz w:val="24"/>
          <w:szCs w:val="24"/>
        </w:rPr>
        <w:t xml:space="preserve"> связей.</w:t>
      </w:r>
      <w:r w:rsidR="008E4F14" w:rsidRPr="002062D8">
        <w:rPr>
          <w:rFonts w:ascii="Times New Roman" w:hAnsi="Times New Roman" w:cs="Times New Roman"/>
          <w:sz w:val="24"/>
          <w:szCs w:val="24"/>
        </w:rPr>
        <w:t xml:space="preserve"> Основной причиной</w:t>
      </w:r>
      <w:r w:rsidR="00117C3B" w:rsidRPr="002062D8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затруднений  можно </w:t>
      </w:r>
      <w:r w:rsidR="008E4F14" w:rsidRPr="002062D8">
        <w:rPr>
          <w:rFonts w:ascii="Times New Roman" w:hAnsi="Times New Roman" w:cs="Times New Roman"/>
          <w:color w:val="000000"/>
          <w:sz w:val="24"/>
          <w:szCs w:val="24"/>
        </w:rPr>
        <w:t xml:space="preserve">считать </w:t>
      </w:r>
      <w:r w:rsidR="00402271">
        <w:rPr>
          <w:rFonts w:ascii="Times New Roman" w:hAnsi="Times New Roman" w:cs="Times New Roman"/>
          <w:color w:val="000000"/>
          <w:sz w:val="24"/>
          <w:szCs w:val="24"/>
        </w:rPr>
        <w:t>нехватку внепрограммных знаний и</w:t>
      </w:r>
      <w:r w:rsidR="00117C3B" w:rsidRPr="002062D8">
        <w:rPr>
          <w:rFonts w:ascii="Times New Roman" w:hAnsi="Times New Roman" w:cs="Times New Roman"/>
          <w:color w:val="000000"/>
          <w:sz w:val="24"/>
          <w:szCs w:val="24"/>
        </w:rPr>
        <w:t xml:space="preserve"> невысокий уровень кругозора. </w:t>
      </w:r>
      <w:r w:rsidR="002062D8" w:rsidRPr="002062D8">
        <w:rPr>
          <w:rFonts w:ascii="Times New Roman" w:hAnsi="Times New Roman" w:cs="Times New Roman"/>
          <w:sz w:val="24"/>
          <w:szCs w:val="24"/>
        </w:rPr>
        <w:t>Необходимо усилить работу с</w:t>
      </w:r>
      <w:r w:rsidR="00206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2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062D8" w:rsidRPr="002062D8">
        <w:rPr>
          <w:rFonts w:ascii="Times New Roman" w:hAnsi="Times New Roman" w:cs="Times New Roman"/>
          <w:sz w:val="24"/>
          <w:szCs w:val="24"/>
        </w:rPr>
        <w:t xml:space="preserve">, </w:t>
      </w:r>
      <w:r w:rsidR="00402271">
        <w:rPr>
          <w:rFonts w:ascii="Times New Roman" w:hAnsi="Times New Roman" w:cs="Times New Roman"/>
          <w:sz w:val="24"/>
          <w:szCs w:val="24"/>
        </w:rPr>
        <w:t>имеющими интерес к изучению географии, обладающими нестандартным мышлением</w:t>
      </w:r>
      <w:r w:rsidR="002062D8" w:rsidRPr="002062D8">
        <w:rPr>
          <w:rFonts w:ascii="Times New Roman" w:hAnsi="Times New Roman" w:cs="Times New Roman"/>
          <w:sz w:val="24"/>
          <w:szCs w:val="24"/>
        </w:rPr>
        <w:t>, не только во внеурочное время, но и на уроках.</w:t>
      </w:r>
    </w:p>
    <w:p w:rsidR="00573EAB" w:rsidRPr="008F7C40" w:rsidRDefault="00573EAB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C40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="003D1728" w:rsidRPr="008F7C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1728" w:rsidRPr="002062D8" w:rsidRDefault="003D1728" w:rsidP="008F7C40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D8">
        <w:rPr>
          <w:rFonts w:ascii="Times New Roman" w:eastAsia="Calibri" w:hAnsi="Times New Roman" w:cs="Times New Roman"/>
          <w:sz w:val="24"/>
          <w:szCs w:val="24"/>
        </w:rPr>
        <w:t>Принять меры по ликвидации пробелов в знаниях и умениях обучающихся, выявленных при анализе результатов олимпиад.</w:t>
      </w:r>
    </w:p>
    <w:p w:rsidR="003D1728" w:rsidRDefault="003D1728" w:rsidP="008F7C40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D8">
        <w:rPr>
          <w:rFonts w:ascii="Times New Roman" w:eastAsia="Calibri" w:hAnsi="Times New Roman" w:cs="Times New Roman"/>
          <w:sz w:val="24"/>
          <w:szCs w:val="24"/>
        </w:rPr>
        <w:t>Усилить практическую направленно</w:t>
      </w:r>
      <w:r w:rsidR="00402271">
        <w:rPr>
          <w:rFonts w:ascii="Times New Roman" w:eastAsia="Calibri" w:hAnsi="Times New Roman" w:cs="Times New Roman"/>
          <w:sz w:val="24"/>
          <w:szCs w:val="24"/>
        </w:rPr>
        <w:t>сть уроков</w:t>
      </w:r>
      <w:r w:rsidR="00F76F72">
        <w:rPr>
          <w:rFonts w:ascii="Times New Roman" w:eastAsia="Calibri" w:hAnsi="Times New Roman" w:cs="Times New Roman"/>
          <w:sz w:val="24"/>
          <w:szCs w:val="24"/>
        </w:rPr>
        <w:t>: и</w:t>
      </w:r>
      <w:r w:rsidRPr="002062D8">
        <w:rPr>
          <w:rFonts w:ascii="Times New Roman" w:eastAsia="Calibri" w:hAnsi="Times New Roman" w:cs="Times New Roman"/>
          <w:sz w:val="24"/>
          <w:szCs w:val="24"/>
        </w:rPr>
        <w:t>спользовать задания</w:t>
      </w:r>
      <w:r w:rsidR="003D1007" w:rsidRPr="002062D8">
        <w:rPr>
          <w:rFonts w:ascii="Times New Roman" w:eastAsia="Calibri" w:hAnsi="Times New Roman" w:cs="Times New Roman"/>
          <w:sz w:val="24"/>
          <w:szCs w:val="24"/>
        </w:rPr>
        <w:t>,</w:t>
      </w:r>
      <w:r w:rsidRPr="00206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271">
        <w:rPr>
          <w:rFonts w:ascii="Times New Roman" w:eastAsia="Calibri" w:hAnsi="Times New Roman" w:cs="Times New Roman"/>
          <w:sz w:val="24"/>
          <w:szCs w:val="24"/>
        </w:rPr>
        <w:t>развивающие логическое мышление,</w:t>
      </w:r>
      <w:r w:rsidRPr="002062D8">
        <w:rPr>
          <w:rFonts w:ascii="Times New Roman" w:eastAsia="Calibri" w:hAnsi="Times New Roman" w:cs="Times New Roman"/>
          <w:sz w:val="24"/>
          <w:szCs w:val="24"/>
        </w:rPr>
        <w:t xml:space="preserve"> решать нест</w:t>
      </w:r>
      <w:r w:rsidR="002062D8" w:rsidRPr="002062D8">
        <w:rPr>
          <w:rFonts w:ascii="Times New Roman" w:eastAsia="Calibri" w:hAnsi="Times New Roman" w:cs="Times New Roman"/>
          <w:sz w:val="24"/>
          <w:szCs w:val="24"/>
        </w:rPr>
        <w:t>андартные географические задачи</w:t>
      </w:r>
      <w:r w:rsidR="002062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2D8" w:rsidRPr="002062D8" w:rsidRDefault="002062D8" w:rsidP="002062D8">
      <w:pPr>
        <w:spacing w:after="0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728" w:rsidRPr="008F7C40" w:rsidRDefault="003D1728" w:rsidP="008F7C40">
      <w:pPr>
        <w:pStyle w:val="a4"/>
        <w:spacing w:after="0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A26" w:rsidRPr="008F7C40" w:rsidRDefault="003C1A26" w:rsidP="008F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A26" w:rsidRPr="008F7C40" w:rsidRDefault="003C1A26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A26" w:rsidRPr="008F7C40" w:rsidRDefault="003C1A26" w:rsidP="008F7C4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C1A26" w:rsidRPr="008F7C40" w:rsidSect="008F7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35C"/>
    <w:multiLevelType w:val="hybridMultilevel"/>
    <w:tmpl w:val="F74E0F44"/>
    <w:lvl w:ilvl="0" w:tplc="35206B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A13DFD"/>
    <w:multiLevelType w:val="hybridMultilevel"/>
    <w:tmpl w:val="BE48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985"/>
    <w:rsid w:val="00032A9A"/>
    <w:rsid w:val="00032B98"/>
    <w:rsid w:val="000373FD"/>
    <w:rsid w:val="00050732"/>
    <w:rsid w:val="00077DEE"/>
    <w:rsid w:val="00083473"/>
    <w:rsid w:val="000A0F3B"/>
    <w:rsid w:val="000A5EDB"/>
    <w:rsid w:val="000B21DC"/>
    <w:rsid w:val="000D2E5D"/>
    <w:rsid w:val="000E71A0"/>
    <w:rsid w:val="000F2108"/>
    <w:rsid w:val="0010559D"/>
    <w:rsid w:val="00117C3B"/>
    <w:rsid w:val="00135258"/>
    <w:rsid w:val="00143A91"/>
    <w:rsid w:val="00153C8D"/>
    <w:rsid w:val="00161828"/>
    <w:rsid w:val="00173D9C"/>
    <w:rsid w:val="001855DA"/>
    <w:rsid w:val="00187423"/>
    <w:rsid w:val="001C2D53"/>
    <w:rsid w:val="001D6093"/>
    <w:rsid w:val="001E20C0"/>
    <w:rsid w:val="001F5E69"/>
    <w:rsid w:val="002062D8"/>
    <w:rsid w:val="002231E8"/>
    <w:rsid w:val="00231DEE"/>
    <w:rsid w:val="00244BE7"/>
    <w:rsid w:val="002636BF"/>
    <w:rsid w:val="00264E2E"/>
    <w:rsid w:val="00297FF4"/>
    <w:rsid w:val="002A4B49"/>
    <w:rsid w:val="002C0BA5"/>
    <w:rsid w:val="002E13D2"/>
    <w:rsid w:val="002F5E89"/>
    <w:rsid w:val="003162A7"/>
    <w:rsid w:val="00347411"/>
    <w:rsid w:val="00360A8A"/>
    <w:rsid w:val="00366B91"/>
    <w:rsid w:val="00375185"/>
    <w:rsid w:val="003A0832"/>
    <w:rsid w:val="003A2550"/>
    <w:rsid w:val="003A605E"/>
    <w:rsid w:val="003B7FCD"/>
    <w:rsid w:val="003C1A26"/>
    <w:rsid w:val="003C6FF4"/>
    <w:rsid w:val="003D0A83"/>
    <w:rsid w:val="003D1007"/>
    <w:rsid w:val="003D1728"/>
    <w:rsid w:val="003F3BD1"/>
    <w:rsid w:val="00402271"/>
    <w:rsid w:val="0041502B"/>
    <w:rsid w:val="00473312"/>
    <w:rsid w:val="004759E7"/>
    <w:rsid w:val="00484295"/>
    <w:rsid w:val="0049162B"/>
    <w:rsid w:val="004A1959"/>
    <w:rsid w:val="004F0A3C"/>
    <w:rsid w:val="00513185"/>
    <w:rsid w:val="0052005C"/>
    <w:rsid w:val="00522C37"/>
    <w:rsid w:val="005246CC"/>
    <w:rsid w:val="00541447"/>
    <w:rsid w:val="00551791"/>
    <w:rsid w:val="00573EAB"/>
    <w:rsid w:val="005B3DA8"/>
    <w:rsid w:val="005B565C"/>
    <w:rsid w:val="005B576A"/>
    <w:rsid w:val="005C636C"/>
    <w:rsid w:val="005C6C42"/>
    <w:rsid w:val="006025C5"/>
    <w:rsid w:val="00604558"/>
    <w:rsid w:val="00612FE2"/>
    <w:rsid w:val="00641ED8"/>
    <w:rsid w:val="00655942"/>
    <w:rsid w:val="006608D4"/>
    <w:rsid w:val="00694A6C"/>
    <w:rsid w:val="006A457F"/>
    <w:rsid w:val="006A4FCB"/>
    <w:rsid w:val="006C5A71"/>
    <w:rsid w:val="0074176B"/>
    <w:rsid w:val="00743905"/>
    <w:rsid w:val="007457DA"/>
    <w:rsid w:val="00776BD3"/>
    <w:rsid w:val="00796865"/>
    <w:rsid w:val="007A7536"/>
    <w:rsid w:val="007B5E84"/>
    <w:rsid w:val="00802A90"/>
    <w:rsid w:val="00815AA6"/>
    <w:rsid w:val="008166DE"/>
    <w:rsid w:val="00841621"/>
    <w:rsid w:val="008452D2"/>
    <w:rsid w:val="008509FA"/>
    <w:rsid w:val="008529E9"/>
    <w:rsid w:val="00864825"/>
    <w:rsid w:val="0086511F"/>
    <w:rsid w:val="00887F48"/>
    <w:rsid w:val="00893AB6"/>
    <w:rsid w:val="008B243D"/>
    <w:rsid w:val="008C42D5"/>
    <w:rsid w:val="008C7460"/>
    <w:rsid w:val="008C7E78"/>
    <w:rsid w:val="008E4F14"/>
    <w:rsid w:val="008F7C40"/>
    <w:rsid w:val="0090477D"/>
    <w:rsid w:val="009339AE"/>
    <w:rsid w:val="00942F60"/>
    <w:rsid w:val="00952533"/>
    <w:rsid w:val="00965071"/>
    <w:rsid w:val="00976D1C"/>
    <w:rsid w:val="00984CCF"/>
    <w:rsid w:val="00984F4F"/>
    <w:rsid w:val="00990D7B"/>
    <w:rsid w:val="009A1C7A"/>
    <w:rsid w:val="009B35E5"/>
    <w:rsid w:val="009C3C39"/>
    <w:rsid w:val="009C7B2A"/>
    <w:rsid w:val="00A1422D"/>
    <w:rsid w:val="00A20740"/>
    <w:rsid w:val="00A66798"/>
    <w:rsid w:val="00A91415"/>
    <w:rsid w:val="00AA6C7E"/>
    <w:rsid w:val="00AB62C0"/>
    <w:rsid w:val="00AC5F1D"/>
    <w:rsid w:val="00AD2AA9"/>
    <w:rsid w:val="00AE7A7F"/>
    <w:rsid w:val="00AF1A22"/>
    <w:rsid w:val="00B02565"/>
    <w:rsid w:val="00B12A62"/>
    <w:rsid w:val="00B26531"/>
    <w:rsid w:val="00B436F2"/>
    <w:rsid w:val="00B44C0B"/>
    <w:rsid w:val="00B732BA"/>
    <w:rsid w:val="00B85F23"/>
    <w:rsid w:val="00B971F9"/>
    <w:rsid w:val="00BA0A98"/>
    <w:rsid w:val="00BD2A51"/>
    <w:rsid w:val="00BE5103"/>
    <w:rsid w:val="00C0547C"/>
    <w:rsid w:val="00C11976"/>
    <w:rsid w:val="00C12B4F"/>
    <w:rsid w:val="00C30A18"/>
    <w:rsid w:val="00C36EDB"/>
    <w:rsid w:val="00C52E93"/>
    <w:rsid w:val="00C723DF"/>
    <w:rsid w:val="00C80693"/>
    <w:rsid w:val="00C947D3"/>
    <w:rsid w:val="00CB2E1B"/>
    <w:rsid w:val="00CD2328"/>
    <w:rsid w:val="00CE3BEE"/>
    <w:rsid w:val="00D3012F"/>
    <w:rsid w:val="00D5314D"/>
    <w:rsid w:val="00D730B5"/>
    <w:rsid w:val="00D74D0F"/>
    <w:rsid w:val="00D76CA2"/>
    <w:rsid w:val="00D85174"/>
    <w:rsid w:val="00DA6318"/>
    <w:rsid w:val="00DB2E43"/>
    <w:rsid w:val="00DB7732"/>
    <w:rsid w:val="00DD2985"/>
    <w:rsid w:val="00E036FF"/>
    <w:rsid w:val="00E03948"/>
    <w:rsid w:val="00E3785A"/>
    <w:rsid w:val="00E5387A"/>
    <w:rsid w:val="00E55EA7"/>
    <w:rsid w:val="00E67143"/>
    <w:rsid w:val="00E673CD"/>
    <w:rsid w:val="00E9423E"/>
    <w:rsid w:val="00EA3A06"/>
    <w:rsid w:val="00EA429D"/>
    <w:rsid w:val="00EA6893"/>
    <w:rsid w:val="00ED0D74"/>
    <w:rsid w:val="00EE5FAC"/>
    <w:rsid w:val="00F04BE2"/>
    <w:rsid w:val="00F656C5"/>
    <w:rsid w:val="00F76F72"/>
    <w:rsid w:val="00F8683D"/>
    <w:rsid w:val="00F93EED"/>
    <w:rsid w:val="00FA4563"/>
    <w:rsid w:val="00FB63C8"/>
    <w:rsid w:val="00FD2B48"/>
    <w:rsid w:val="00FE18BE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1A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C1A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1A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C1A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9665-3F00-45CD-B7DD-6B8EBB1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104_1</dc:creator>
  <cp:lastModifiedBy>егэ</cp:lastModifiedBy>
  <cp:revision>8</cp:revision>
  <cp:lastPrinted>2016-10-31T13:32:00Z</cp:lastPrinted>
  <dcterms:created xsi:type="dcterms:W3CDTF">2018-11-05T10:14:00Z</dcterms:created>
  <dcterms:modified xsi:type="dcterms:W3CDTF">2022-10-06T08:57:00Z</dcterms:modified>
</cp:coreProperties>
</file>