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EA2EB3" w:rsidTr="00EA2EB3">
        <w:trPr>
          <w:tblCellSpacing w:w="0" w:type="dxa"/>
          <w:jc w:val="center"/>
        </w:trPr>
        <w:tc>
          <w:tcPr>
            <w:tcW w:w="6522" w:type="dxa"/>
            <w:hideMark/>
          </w:tcPr>
          <w:p w:rsidR="008953A1" w:rsidRDefault="00EA2EB3" w:rsidP="008953A1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 xml:space="preserve">        </w:t>
            </w:r>
            <w:r w:rsidR="008953A1">
              <w:rPr>
                <w:color w:val="333333"/>
              </w:rPr>
              <w:t>РАССМОТРЕНО:</w:t>
            </w:r>
          </w:p>
          <w:p w:rsidR="008953A1" w:rsidRDefault="008953A1" w:rsidP="008953A1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>на заседании педагогического совета</w:t>
            </w:r>
          </w:p>
          <w:p w:rsidR="008953A1" w:rsidRDefault="008953A1" w:rsidP="008953A1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>протокол№13 от 27.06.2013</w:t>
            </w:r>
            <w:bookmarkStart w:id="0" w:name="_GoBack"/>
            <w:bookmarkEnd w:id="0"/>
            <w:r>
              <w:rPr>
                <w:color w:val="333333"/>
              </w:rPr>
              <w:t xml:space="preserve"> </w:t>
            </w:r>
          </w:p>
          <w:p w:rsidR="00EA2EB3" w:rsidRDefault="00EA2EB3">
            <w:pPr>
              <w:spacing w:before="30" w:after="30"/>
              <w:ind w:left="283" w:hanging="283"/>
              <w:rPr>
                <w:color w:val="333333"/>
              </w:rPr>
            </w:pPr>
          </w:p>
        </w:tc>
        <w:tc>
          <w:tcPr>
            <w:tcW w:w="4818" w:type="dxa"/>
          </w:tcPr>
          <w:p w:rsidR="00EA2EB3" w:rsidRDefault="00EA2EB3">
            <w:pPr>
              <w:spacing w:before="30" w:after="3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УТВЕРЖДАЮ:</w:t>
            </w:r>
            <w:r>
              <w:rPr>
                <w:color w:val="333333"/>
              </w:rPr>
              <w:br/>
              <w:t>Директор</w:t>
            </w:r>
            <w:proofErr w:type="gramEnd"/>
            <w:r>
              <w:rPr>
                <w:color w:val="333333"/>
              </w:rPr>
              <w:t xml:space="preserve"> МБОУ СОШ №1</w:t>
            </w:r>
          </w:p>
          <w:p w:rsidR="00EA2EB3" w:rsidRDefault="00EA2EB3">
            <w:pPr>
              <w:spacing w:before="30" w:after="3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р.п</w:t>
            </w:r>
            <w:proofErr w:type="spellEnd"/>
            <w:r>
              <w:rPr>
                <w:color w:val="333333"/>
              </w:rPr>
              <w:t xml:space="preserve">. Переяславка  </w:t>
            </w:r>
          </w:p>
          <w:p w:rsidR="00EA2EB3" w:rsidRDefault="00EA2EB3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___________ Т.Ю. </w:t>
            </w:r>
            <w:proofErr w:type="spellStart"/>
            <w:r>
              <w:rPr>
                <w:color w:val="333333"/>
              </w:rPr>
              <w:t>Олейникова</w:t>
            </w:r>
            <w:proofErr w:type="spellEnd"/>
          </w:p>
          <w:p w:rsidR="00EA2EB3" w:rsidRDefault="00EA2EB3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№ 130-ОВ от «31» октября 2013 г. </w:t>
            </w:r>
          </w:p>
          <w:p w:rsidR="00EA2EB3" w:rsidRDefault="00EA2EB3">
            <w:pPr>
              <w:spacing w:before="30" w:after="30"/>
              <w:rPr>
                <w:color w:val="333333"/>
              </w:rPr>
            </w:pPr>
          </w:p>
        </w:tc>
      </w:tr>
    </w:tbl>
    <w:p w:rsidR="00EA2EB3" w:rsidRDefault="00EA2EB3" w:rsidP="00EA2EB3">
      <w:pPr>
        <w:jc w:val="both"/>
        <w:rPr>
          <w:sz w:val="28"/>
          <w:szCs w:val="28"/>
        </w:rPr>
      </w:pPr>
    </w:p>
    <w:p w:rsidR="00EA2EB3" w:rsidRDefault="00EA2EB3" w:rsidP="00EA2EB3">
      <w:pPr>
        <w:rPr>
          <w:b/>
          <w:sz w:val="22"/>
          <w:szCs w:val="22"/>
        </w:rPr>
      </w:pPr>
    </w:p>
    <w:p w:rsidR="00EA2EB3" w:rsidRDefault="00EA2EB3" w:rsidP="00EA2EB3">
      <w:pPr>
        <w:ind w:firstLine="720"/>
        <w:jc w:val="both"/>
        <w:rPr>
          <w:sz w:val="22"/>
          <w:szCs w:val="22"/>
        </w:rPr>
      </w:pPr>
    </w:p>
    <w:p w:rsidR="00EA2EB3" w:rsidRDefault="00EA2EB3" w:rsidP="00EA2EB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EA2EB3" w:rsidRDefault="00EA2EB3" w:rsidP="00EA2EB3">
      <w:pPr>
        <w:ind w:left="36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  учебном</w:t>
      </w:r>
      <w:proofErr w:type="gramEnd"/>
      <w:r>
        <w:rPr>
          <w:b/>
          <w:sz w:val="32"/>
          <w:szCs w:val="32"/>
        </w:rPr>
        <w:t xml:space="preserve"> кабинете</w:t>
      </w:r>
    </w:p>
    <w:p w:rsidR="00EA2EB3" w:rsidRDefault="00EA2EB3" w:rsidP="00EA2EB3">
      <w:pPr>
        <w:ind w:left="360"/>
        <w:jc w:val="center"/>
        <w:rPr>
          <w:b/>
          <w:sz w:val="32"/>
          <w:szCs w:val="32"/>
        </w:rPr>
      </w:pPr>
    </w:p>
    <w:p w:rsidR="00EA2EB3" w:rsidRDefault="00EA2EB3" w:rsidP="00EA2E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  Учебный </w:t>
      </w:r>
      <w:proofErr w:type="gramStart"/>
      <w:r>
        <w:rPr>
          <w:sz w:val="28"/>
          <w:szCs w:val="28"/>
        </w:rPr>
        <w:t>кабинет  -</w:t>
      </w:r>
      <w:proofErr w:type="gramEnd"/>
      <w:r>
        <w:rPr>
          <w:sz w:val="28"/>
          <w:szCs w:val="28"/>
        </w:rPr>
        <w:t xml:space="preserve"> это учебно-воспитательное подразделение средней общеобразовательной  школы, являющееся средством осуществления Государственной программы образования, обеспечивающее оптимальные условия для повышения уровня образования учащихся.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  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  Занятия в кабинете должны служить: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активизации мыслительной деятельности учащихся;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навыков использования справочных материалов, навыков     анализа и систематизации изученного материала;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прочных знаний по предмету, их практическому         применению;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развитию у учащихся способностей к самоконтролю, самооценке и самоанализу;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воспитанию высокоорганизованной личности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  Учебная нагрузка </w:t>
      </w:r>
      <w:proofErr w:type="gramStart"/>
      <w:r>
        <w:rPr>
          <w:sz w:val="28"/>
          <w:szCs w:val="28"/>
        </w:rPr>
        <w:t>кабинета  должна</w:t>
      </w:r>
      <w:proofErr w:type="gramEnd"/>
      <w:r>
        <w:rPr>
          <w:sz w:val="28"/>
          <w:szCs w:val="28"/>
        </w:rPr>
        <w:t xml:space="preserve"> быть не менее 36 часов в неделю.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Основные требования к учебному кабинету.</w:t>
      </w:r>
      <w:r>
        <w:rPr>
          <w:sz w:val="28"/>
          <w:szCs w:val="28"/>
        </w:rPr>
        <w:t xml:space="preserve">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     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Государственной программы по предмету.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   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   Соответствие учебно-методического комплекса и комплекса средств обучения требованиям стандарта образования и образовательным программам (базовый и профильные курсы).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2.4.  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   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2.6.   Соблюдение эстетических требований к оформлению кабинета: наличие постоянных и сменных учебно-информационных стендов.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Стендовый материал учебного кабинета должен содержать: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для учащихся по проектированию их учебной деятельности    </w:t>
      </w:r>
      <w:proofErr w:type="gramStart"/>
      <w:r>
        <w:rPr>
          <w:sz w:val="28"/>
          <w:szCs w:val="28"/>
        </w:rPr>
        <w:t>   (</w:t>
      </w:r>
      <w:proofErr w:type="gramEnd"/>
      <w:r>
        <w:rPr>
          <w:sz w:val="28"/>
          <w:szCs w:val="28"/>
        </w:rPr>
        <w:t xml:space="preserve">подготовка к тестированию, экзаменам, практикумам и др.);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техники безопасности работы и поведения в кабинете;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материалы, используемые в учебном процессе.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2.7.   Соблюдение правил техники безопасности (журнал о проведении инструктажа по ТБ), пожаробезопасности, санитарно-гигиенических норм в учебном кабинете (средства пожаротушения, аптечка).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  Наличие расписания работы учебного </w:t>
      </w:r>
      <w:proofErr w:type="gramStart"/>
      <w:r>
        <w:rPr>
          <w:sz w:val="28"/>
          <w:szCs w:val="28"/>
        </w:rPr>
        <w:t>кабинета  по</w:t>
      </w:r>
      <w:proofErr w:type="gramEnd"/>
      <w:r>
        <w:rPr>
          <w:sz w:val="28"/>
          <w:szCs w:val="28"/>
        </w:rPr>
        <w:t xml:space="preserve"> обязательной программе, факультативным занятиям,  программе дополнительного образования, индивидуальным занятиям с отстающими, с одаренными учащимися, консультации и др.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</w:p>
    <w:p w:rsidR="00EA2EB3" w:rsidRDefault="00EA2EB3" w:rsidP="00EA2E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к документации кабинета.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   Паспорт учебного кабинета.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   Инвентарная ведомость на имеющееся оборудование.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   Правила техники безопасности работы в учебном кабинете и журнал инструктажа учащихся по технике безопасности.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   Правила пользования кабинетом учащимися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3.5.    График занятости кабинета.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3.6.   Состояние учебно-методического обеспечения кабинета информатики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   План работы </w:t>
      </w:r>
      <w:proofErr w:type="gramStart"/>
      <w:r>
        <w:rPr>
          <w:sz w:val="28"/>
          <w:szCs w:val="28"/>
        </w:rPr>
        <w:t>кабинета  на</w:t>
      </w:r>
      <w:proofErr w:type="gramEnd"/>
      <w:r>
        <w:rPr>
          <w:sz w:val="28"/>
          <w:szCs w:val="28"/>
        </w:rPr>
        <w:t xml:space="preserve"> учебный год и перспективу (утверждается директором школы).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</w:p>
    <w:p w:rsidR="00EA2EB3" w:rsidRDefault="00EA2EB3" w:rsidP="00EA2E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Заведующий кабинетом обязан: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 Принимать меры, направленные на обеспечение кабинета не</w:t>
      </w:r>
      <w:r>
        <w:rPr>
          <w:sz w:val="28"/>
          <w:szCs w:val="28"/>
        </w:rPr>
        <w:softHyphen/>
        <w:t>обходимым оборудованием и приборами согласно учебным программам.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 Содержать кабинет в соответствии с санитарно-гигиеническими требованиями, предъявляемыми к школьному кабинету.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 Следить за чистотой кабинета, проводить генеральную уборку силами учащихся класса, закрепленного за кабинетом.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4.4. Следить за озеленением кабинета.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4.5. Обеспечивать кабинет различной учебно-методической доку</w:t>
      </w:r>
      <w:r>
        <w:rPr>
          <w:sz w:val="28"/>
          <w:szCs w:val="28"/>
        </w:rPr>
        <w:softHyphen/>
        <w:t>ментацией, каталогами, справочниками, инструкциями по своей ини</w:t>
      </w:r>
      <w:r>
        <w:rPr>
          <w:sz w:val="28"/>
          <w:szCs w:val="28"/>
        </w:rPr>
        <w:softHyphen/>
        <w:t>циативе за счет фонда лицея.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Обеспечивать наличие системы проветривания, следить за ее </w:t>
      </w:r>
      <w:r>
        <w:rPr>
          <w:sz w:val="28"/>
          <w:szCs w:val="28"/>
        </w:rPr>
        <w:lastRenderedPageBreak/>
        <w:t>исправностью.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4.7. Обеспечивать надлежащий уход за имуществом кабинет.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4.8. Обеспечивать своевременное списание в установленном по</w:t>
      </w:r>
      <w:r>
        <w:rPr>
          <w:sz w:val="28"/>
          <w:szCs w:val="28"/>
        </w:rPr>
        <w:softHyphen/>
        <w:t>рядке пришедшего в негодность оборудования, приборов и другого имущества.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4.9. Организовывать внеклассную работу по предмету (консуль</w:t>
      </w:r>
      <w:r>
        <w:rPr>
          <w:sz w:val="28"/>
          <w:szCs w:val="28"/>
        </w:rPr>
        <w:softHyphen/>
        <w:t>тации, дополнительные занятия, заседания клубов и др.), отражать ее в расписании работы кабинетов.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4.10. Обеспечивать соблюдение правил техники безопасности, на</w:t>
      </w:r>
      <w:r>
        <w:rPr>
          <w:sz w:val="28"/>
          <w:szCs w:val="28"/>
        </w:rPr>
        <w:softHyphen/>
        <w:t>личие правил поведения в кабинете, проводить соответствующие ин</w:t>
      </w:r>
      <w:r>
        <w:rPr>
          <w:sz w:val="28"/>
          <w:szCs w:val="28"/>
        </w:rPr>
        <w:softHyphen/>
        <w:t>структажи с учащимися с отметкой в журнале, где это предусмотрено.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4.11. Вести инвентарную книгу кабинета.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4.12. Проводить работу по созданию банка творческих работ учи</w:t>
      </w:r>
      <w:r>
        <w:rPr>
          <w:sz w:val="28"/>
          <w:szCs w:val="28"/>
        </w:rPr>
        <w:softHyphen/>
        <w:t>теля и учащихся.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</w:p>
    <w:p w:rsidR="00EA2EB3" w:rsidRDefault="00EA2EB3" w:rsidP="00EA2E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Права 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кабинетом имеет право: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5.1. Ставить перед администрацией вопросы по улучшению работы кабинета.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5.2. Выходить с ходатайством черед администрацией о поощрении или наказании отдельных учащихся.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5.3. При несогласии с решением администрации по вопро</w:t>
      </w:r>
      <w:r>
        <w:rPr>
          <w:sz w:val="28"/>
          <w:szCs w:val="28"/>
        </w:rPr>
        <w:softHyphen/>
        <w:t>сам работы кабинета обоснованно опротестовать их перед вышестоящими органами.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</w:p>
    <w:p w:rsidR="00EA2EB3" w:rsidRDefault="00EA2EB3" w:rsidP="00EA2EB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деятельности кабинета.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6.1.   Выполняется на основании «Положения о смотре кабинета» один раз в год.</w:t>
      </w:r>
    </w:p>
    <w:p w:rsidR="00EA2EB3" w:rsidRDefault="00EA2EB3" w:rsidP="00EA2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6.2.   По результатам смотра подводятся итоги и определяются кабинеты, подлежащие оплате и размер оплаты.</w:t>
      </w:r>
    </w:p>
    <w:p w:rsidR="00EA2EB3" w:rsidRDefault="00EA2EB3" w:rsidP="00EA2EB3">
      <w:pPr>
        <w:jc w:val="both"/>
        <w:rPr>
          <w:sz w:val="28"/>
          <w:szCs w:val="28"/>
          <w:lang w:eastAsia="en-US"/>
        </w:rPr>
      </w:pPr>
    </w:p>
    <w:p w:rsidR="00EA2EB3" w:rsidRDefault="00EA2EB3" w:rsidP="00EA2EB3">
      <w:pPr>
        <w:ind w:left="1080"/>
        <w:jc w:val="both"/>
        <w:rPr>
          <w:b/>
          <w:sz w:val="28"/>
          <w:szCs w:val="28"/>
        </w:rPr>
      </w:pPr>
    </w:p>
    <w:p w:rsidR="00490CAB" w:rsidRDefault="00490CAB"/>
    <w:sectPr w:rsidR="0049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CD"/>
    <w:rsid w:val="00490CAB"/>
    <w:rsid w:val="008953A1"/>
    <w:rsid w:val="00D521CD"/>
    <w:rsid w:val="00E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1F9A0-02D5-40FC-936A-306A62CF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4</cp:revision>
  <dcterms:created xsi:type="dcterms:W3CDTF">2014-11-05T03:18:00Z</dcterms:created>
  <dcterms:modified xsi:type="dcterms:W3CDTF">2015-10-20T06:22:00Z</dcterms:modified>
</cp:coreProperties>
</file>