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93" w:rsidRDefault="00FA5193" w:rsidP="00D42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60" w:type="dxa"/>
        <w:tblLook w:val="01E0" w:firstRow="1" w:lastRow="1" w:firstColumn="1" w:lastColumn="1" w:noHBand="0" w:noVBand="0"/>
      </w:tblPr>
      <w:tblGrid>
        <w:gridCol w:w="4428"/>
        <w:gridCol w:w="1492"/>
        <w:gridCol w:w="4440"/>
      </w:tblGrid>
      <w:tr w:rsidR="001C0AFD" w:rsidTr="001F1A14">
        <w:tc>
          <w:tcPr>
            <w:tcW w:w="4428" w:type="dxa"/>
          </w:tcPr>
          <w:p w:rsidR="001C0AFD" w:rsidRPr="001C0AFD" w:rsidRDefault="001C0AFD" w:rsidP="001C0AF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C0AFD">
              <w:rPr>
                <w:rFonts w:ascii="Times New Roman" w:hAnsi="Times New Roman"/>
                <w:sz w:val="28"/>
                <w:szCs w:val="28"/>
              </w:rPr>
              <w:t>РАССМОТРЕНО:</w:t>
            </w:r>
          </w:p>
          <w:p w:rsidR="001C0AFD" w:rsidRPr="001C0AFD" w:rsidRDefault="001C0AFD" w:rsidP="001C0AF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C0AFD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1C0AFD" w:rsidRPr="001C0AFD" w:rsidRDefault="001C0AFD" w:rsidP="001C0AF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C0AFD">
              <w:rPr>
                <w:rFonts w:ascii="Times New Roman" w:hAnsi="Times New Roman"/>
                <w:sz w:val="28"/>
                <w:szCs w:val="28"/>
              </w:rPr>
              <w:t xml:space="preserve">ПРОТОКОЛ № 1 от 28.08.2014 года         </w:t>
            </w:r>
          </w:p>
          <w:p w:rsidR="001C0AFD" w:rsidRPr="001C0AFD" w:rsidRDefault="001C0AFD" w:rsidP="001C0AF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C0AFD" w:rsidRPr="001C0AFD" w:rsidRDefault="001C0AFD" w:rsidP="001C0AF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hideMark/>
          </w:tcPr>
          <w:p w:rsidR="001C0AFD" w:rsidRPr="001C0AFD" w:rsidRDefault="001C0AFD" w:rsidP="001C0AF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C0AFD"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:rsidR="001C0AFD" w:rsidRPr="001C0AFD" w:rsidRDefault="001C0AFD" w:rsidP="001C0AF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C0AFD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1C0AFD" w:rsidRPr="001C0AFD" w:rsidRDefault="001C0AFD" w:rsidP="001C0AF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C0AFD">
              <w:rPr>
                <w:rFonts w:ascii="Times New Roman" w:hAnsi="Times New Roman"/>
                <w:sz w:val="28"/>
                <w:szCs w:val="28"/>
              </w:rPr>
              <w:t>МБОУ СОШ № 1 р. п. Переяславка</w:t>
            </w:r>
          </w:p>
          <w:p w:rsidR="001C0AFD" w:rsidRPr="001C0AFD" w:rsidRDefault="001C0AFD" w:rsidP="001C0AF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C0AFD">
              <w:rPr>
                <w:rFonts w:ascii="Times New Roman" w:hAnsi="Times New Roman"/>
                <w:sz w:val="28"/>
                <w:szCs w:val="28"/>
              </w:rPr>
              <w:t>№ 228 от 30.08.2014 года</w:t>
            </w:r>
          </w:p>
          <w:p w:rsidR="001C0AFD" w:rsidRPr="001C0AFD" w:rsidRDefault="001C0AFD" w:rsidP="001C0AF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C0AFD">
              <w:rPr>
                <w:rFonts w:ascii="Times New Roman" w:hAnsi="Times New Roman"/>
                <w:sz w:val="28"/>
                <w:szCs w:val="28"/>
              </w:rPr>
              <w:t xml:space="preserve">__________ Т.Ю. </w:t>
            </w:r>
            <w:proofErr w:type="spellStart"/>
            <w:r w:rsidRPr="001C0AFD">
              <w:rPr>
                <w:rFonts w:ascii="Times New Roman" w:hAnsi="Times New Roman"/>
                <w:sz w:val="28"/>
                <w:szCs w:val="28"/>
              </w:rPr>
              <w:t>Олейникова</w:t>
            </w:r>
            <w:proofErr w:type="spellEnd"/>
          </w:p>
        </w:tc>
      </w:tr>
    </w:tbl>
    <w:p w:rsidR="00FA5193" w:rsidRDefault="00FA5193" w:rsidP="00D42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5193" w:rsidRDefault="00FA5193" w:rsidP="00D42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42DDD" w:rsidRDefault="00D42DDD" w:rsidP="00D42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D42DDD" w:rsidRDefault="00D42DDD" w:rsidP="00D42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динамичном  нелинейном расписании </w:t>
      </w:r>
    </w:p>
    <w:p w:rsidR="00D42DDD" w:rsidRDefault="00D42DDD" w:rsidP="00D42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МБОУ СОШ №1 р. п. Переяславка</w:t>
      </w:r>
    </w:p>
    <w:p w:rsidR="00D42DDD" w:rsidRDefault="00D42DDD" w:rsidP="00D42D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DDD" w:rsidRPr="00D42DDD" w:rsidRDefault="00D42DDD" w:rsidP="00D42D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2DDD">
        <w:rPr>
          <w:rFonts w:ascii="Times New Roman" w:hAnsi="Times New Roman"/>
          <w:b/>
          <w:sz w:val="28"/>
          <w:szCs w:val="28"/>
        </w:rPr>
        <w:t>I. Общие положения.</w:t>
      </w:r>
    </w:p>
    <w:p w:rsidR="00D42DDD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положение регулирует организацию учебного процесса при внедрении федеральных государственных образовательных стандартов (ФГОС)  в школе.</w:t>
      </w:r>
    </w:p>
    <w:p w:rsidR="00D42DDD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Организация учебного процесса при внедрении федеральных государственных образовательных стандартов (ФГОС)  строится на динамичном нелинейном расписании, основной принцип которого -  учет ритмов учебной деятельности.</w:t>
      </w:r>
    </w:p>
    <w:p w:rsidR="00D42DDD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Нелинейная модель расписания в школе является способом изменения условий образовательного процесса, через изменение расписания, с целью обучения детей навыкам общения и сотрудничества, поддержания оптимистической самооценки и уверенности в себе, расширения опыта самостоятельного выбора, формирования желания учиться и основ умения учиться – постоянно расширяя границы своих возможностей.</w:t>
      </w:r>
    </w:p>
    <w:p w:rsidR="00D42DDD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Нелинейная динамическая модель образовательного процесса решает следующие задачи:</w:t>
      </w:r>
    </w:p>
    <w:p w:rsidR="00D42DDD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от предметно-урочной системы как основной формы учебного процесса;</w:t>
      </w:r>
    </w:p>
    <w:p w:rsidR="00D42DDD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от ЗУН-</w:t>
      </w:r>
      <w:proofErr w:type="spellStart"/>
      <w:r>
        <w:rPr>
          <w:rFonts w:ascii="Times New Roman" w:hAnsi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содержания образования к развитию универсальных учебных действий, которые  соотнесены с Федеральным  государственным образовательным стандартом  общего образования, и определены как умение,  при котором ребенок осваивает несколько образовательных областей;</w:t>
      </w:r>
    </w:p>
    <w:p w:rsidR="00D42DDD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условий, при которых ребенок будет получать опыт, самоопределяться по интересам.</w:t>
      </w:r>
    </w:p>
    <w:p w:rsidR="00D42DDD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Необходимое требование к расписанию – гибкость, вариативность и динамизм.  Оно составляется на одну учебную неделю с учётом календарно-тематического планирования программного материала и интересов обучающихся. При проведении отдельных занятий предусмотрено объединение в разновозрастные  группы или группы по интересам.</w:t>
      </w:r>
    </w:p>
    <w:p w:rsidR="00D42DDD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Изучение основных предметов учебного плана может осуществляться как в традиционной форме (урок), так и в других видах занятий (творческая мастерская, образовательное путешествие, заседание кафедры, познавательная лаборатория, конференция и т. д.).    Виды деятельности и </w:t>
      </w:r>
      <w:r>
        <w:rPr>
          <w:rFonts w:ascii="Times New Roman" w:hAnsi="Times New Roman"/>
          <w:sz w:val="28"/>
          <w:szCs w:val="28"/>
        </w:rPr>
        <w:lastRenderedPageBreak/>
        <w:t xml:space="preserve">формы проведения занятий в данном расписании  меняются  в зависимости от изучаемого материала. Учебный день школьника – «это комбинация уроков, театральных, спортивных, индивидуальных занятий, экскурсий и походов,  социальных проектов». Ребёнок не сидит 6 часов за партой. У него есть возможность активно двигаться, заниматься творчеством, работать индивидуально. </w:t>
      </w:r>
    </w:p>
    <w:p w:rsidR="00D42DDD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Чередование традиционных форм образовательного процесса  с </w:t>
      </w:r>
      <w:proofErr w:type="gramStart"/>
      <w:r>
        <w:rPr>
          <w:rFonts w:ascii="Times New Roman" w:hAnsi="Times New Roman"/>
          <w:sz w:val="28"/>
          <w:szCs w:val="28"/>
        </w:rPr>
        <w:t>нетрадиционными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, большое разнообразие занятий,  снижает утомляемость школьников, повышает интерес к изучаемым дисциплинам и способствует достижению необходимых результатов. </w:t>
      </w:r>
    </w:p>
    <w:p w:rsidR="00D42DDD" w:rsidRDefault="00D42DDD" w:rsidP="00D42DDD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 таком расписании предметная сторона обучения, т.е. связанная с конкретными учебными предметами, проявляется в трех направлениях:</w:t>
      </w:r>
    </w:p>
    <w:p w:rsidR="00D42DDD" w:rsidRDefault="00D42DDD" w:rsidP="00D42D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iCs/>
          <w:sz w:val="28"/>
          <w:szCs w:val="28"/>
        </w:rPr>
        <w:t>прикладном</w:t>
      </w:r>
      <w:proofErr w:type="gramEnd"/>
      <w:r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т. к. практически </w:t>
      </w:r>
      <w:r>
        <w:rPr>
          <w:rFonts w:ascii="Times New Roman" w:hAnsi="Times New Roman"/>
          <w:sz w:val="28"/>
          <w:szCs w:val="28"/>
        </w:rPr>
        <w:t>является составляющей   проектно-игровой деятельности;</w:t>
      </w:r>
    </w:p>
    <w:p w:rsidR="00D42DDD" w:rsidRDefault="00D42DDD" w:rsidP="00D42D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iCs/>
          <w:sz w:val="28"/>
          <w:szCs w:val="28"/>
        </w:rPr>
        <w:t>теоретическом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оно представлено уроками разных типов;</w:t>
      </w:r>
    </w:p>
    <w:p w:rsidR="00D42DDD" w:rsidRDefault="00D42DDD" w:rsidP="00D42D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тренинговом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возникать, когда возникает нехватка каких-то умений и навыков, востребованных деятельностью. Следовательно, организационно тренинг может находиться внутри работы на уроках, домашних работах и различных занятиях в школе.</w:t>
      </w:r>
    </w:p>
    <w:p w:rsidR="00D42DDD" w:rsidRDefault="00D42DDD" w:rsidP="00D42DDD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данной ситуации меняется роль учителя и значительно возрастает творческое содержание его работы. И на первый план выходит реализация следующих задач:</w:t>
      </w:r>
    </w:p>
    <w:p w:rsidR="00D42DDD" w:rsidRDefault="00D42DDD" w:rsidP="00D42DDD">
      <w:pPr>
        <w:pStyle w:val="a5"/>
        <w:numPr>
          <w:ilvl w:val="0"/>
          <w:numId w:val="1"/>
        </w:numPr>
        <w:tabs>
          <w:tab w:val="num" w:pos="0"/>
          <w:tab w:val="left" w:pos="900"/>
        </w:tabs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«поддержка детских инициатив, направленных на поиск средств и способов достижения учебных целей;</w:t>
      </w:r>
    </w:p>
    <w:p w:rsidR="00D42DDD" w:rsidRDefault="00D42DDD" w:rsidP="00D42DDD">
      <w:pPr>
        <w:pStyle w:val="a5"/>
        <w:numPr>
          <w:ilvl w:val="0"/>
          <w:numId w:val="1"/>
        </w:numPr>
        <w:tabs>
          <w:tab w:val="num" w:pos="0"/>
          <w:tab w:val="left" w:pos="900"/>
        </w:tabs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творческой продуктивной деятельности ребёнка. </w:t>
      </w:r>
    </w:p>
    <w:p w:rsidR="00D42DDD" w:rsidRDefault="00D42DDD" w:rsidP="00D42DDD">
      <w:pPr>
        <w:pStyle w:val="a5"/>
        <w:numPr>
          <w:ilvl w:val="0"/>
          <w:numId w:val="1"/>
        </w:numPr>
        <w:tabs>
          <w:tab w:val="num" w:pos="0"/>
          <w:tab w:val="left" w:pos="900"/>
        </w:tabs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обеспечение  презентаций и социальной оценки продуктов детского творчества (организация выставок,  детской периодической печати, конкурсов, фестивалей и т.д.)</w:t>
      </w:r>
    </w:p>
    <w:p w:rsidR="00D42DDD" w:rsidRDefault="00D42DDD" w:rsidP="00D42DDD">
      <w:pPr>
        <w:pStyle w:val="a5"/>
        <w:numPr>
          <w:ilvl w:val="0"/>
          <w:numId w:val="1"/>
        </w:numPr>
        <w:tabs>
          <w:tab w:val="num" w:pos="0"/>
          <w:tab w:val="left" w:pos="900"/>
        </w:tabs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создание пространства для социальных практик младших школьников  и приобщения их к общественно значимым делам».</w:t>
      </w:r>
      <w:r>
        <w:rPr>
          <w:rStyle w:val="a7"/>
          <w:sz w:val="28"/>
          <w:szCs w:val="28"/>
        </w:rPr>
        <w:footnoteReference w:id="1"/>
      </w:r>
    </w:p>
    <w:p w:rsidR="00D42DDD" w:rsidRDefault="00D42DDD" w:rsidP="00D42DDD">
      <w:pPr>
        <w:pStyle w:val="a5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При составлении подобных расписаний занятий необходимо учитывать санитарные нормы</w:t>
      </w:r>
      <w:r>
        <w:rPr>
          <w:sz w:val="28"/>
          <w:szCs w:val="28"/>
          <w:lang w:val="ru-RU"/>
        </w:rPr>
        <w:t>.</w:t>
      </w:r>
    </w:p>
    <w:p w:rsidR="00D42DDD" w:rsidRPr="00D42DDD" w:rsidRDefault="00D42DDD" w:rsidP="00D42DDD">
      <w:pPr>
        <w:pStyle w:val="a5"/>
        <w:spacing w:after="0"/>
        <w:ind w:left="0"/>
        <w:rPr>
          <w:sz w:val="28"/>
          <w:szCs w:val="28"/>
          <w:lang w:val="ru-RU"/>
        </w:rPr>
      </w:pPr>
    </w:p>
    <w:p w:rsidR="00D42DDD" w:rsidRPr="00D42DDD" w:rsidRDefault="00D42DDD" w:rsidP="00D42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2DDD">
        <w:rPr>
          <w:rFonts w:ascii="Times New Roman" w:hAnsi="Times New Roman"/>
          <w:b/>
          <w:sz w:val="28"/>
          <w:szCs w:val="28"/>
        </w:rPr>
        <w:t>II. Организация  образовательного процесса в школе.</w:t>
      </w:r>
    </w:p>
    <w:p w:rsidR="00D42DDD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Учебный процесс учащихся организуется таким образом, чтобы учебная деятельность, в рамках которой формируются базовые знания, умения и навыки, гармонично сочеталась  с деятельностью творческой, связанной с развитием индивидуальных задатков учащихся, их познавательной активности. С этой целью осуществляется внеурочная деятельность.</w:t>
      </w:r>
    </w:p>
    <w:p w:rsidR="00FA5193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Наряду с классно-урочной формой  учебные занятия проходят в форме творческих мастерских, образовательных путешествий, педагогических </w:t>
      </w:r>
      <w:r>
        <w:rPr>
          <w:rFonts w:ascii="Times New Roman" w:hAnsi="Times New Roman"/>
          <w:sz w:val="28"/>
          <w:szCs w:val="28"/>
        </w:rPr>
        <w:lastRenderedPageBreak/>
        <w:t>мастерских, проектов, модулей и т.д. Такие мероприятия  могут проходить в виде спаренных уроков,  в расписании они проставляются одной строкой, что позволяет проходить программный материал по разным дисциплинам  без потерь часов и перегрузки учащихся.</w:t>
      </w:r>
    </w:p>
    <w:p w:rsidR="00FA5193" w:rsidRDefault="00FA5193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193" w:rsidRDefault="00D42DDD" w:rsidP="00D42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2DDD">
        <w:rPr>
          <w:rFonts w:ascii="Times New Roman" w:hAnsi="Times New Roman"/>
          <w:b/>
          <w:sz w:val="28"/>
          <w:szCs w:val="28"/>
        </w:rPr>
        <w:t>III. Основы деятельности.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42DDD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Школа самостоятельно разрабатывает рабочие программы  образования с учетом интересов детей, потребностей семьи, национально-культурных традиций, материально – технической базы.</w:t>
      </w:r>
    </w:p>
    <w:p w:rsidR="00D42DDD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Содержание деятельности определяется педагогом с учетом примерных учебных планов и рабочих программ по предмету.</w:t>
      </w:r>
    </w:p>
    <w:p w:rsidR="00FA5193" w:rsidRDefault="00FA5193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DDD" w:rsidRPr="00FA5193" w:rsidRDefault="00FA5193" w:rsidP="00D42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="00D42DDD" w:rsidRPr="00FA5193">
        <w:rPr>
          <w:rFonts w:ascii="Times New Roman" w:hAnsi="Times New Roman"/>
          <w:b/>
          <w:sz w:val="28"/>
          <w:szCs w:val="28"/>
        </w:rPr>
        <w:t>. Участники организации динамичного расписания.</w:t>
      </w:r>
    </w:p>
    <w:p w:rsidR="00D42DDD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1.Участниками организации динамичного расписания  являются учащиеся, педагогические работники, участвующих в реализации ФГОС, родители (лица, их заменяющие).</w:t>
      </w:r>
    </w:p>
    <w:p w:rsidR="00D42DDD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Осуществляет составление и коррекцию расписания диспетчер расписания.</w:t>
      </w:r>
    </w:p>
    <w:p w:rsidR="00D42DDD" w:rsidRDefault="00D42DDD" w:rsidP="00D42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93">
        <w:rPr>
          <w:rFonts w:ascii="Times New Roman" w:hAnsi="Times New Roman"/>
          <w:sz w:val="28"/>
          <w:szCs w:val="28"/>
        </w:rPr>
        <w:t xml:space="preserve">Практики отмечают, что чередование традиционных форм образовательного процесса с </w:t>
      </w:r>
      <w:proofErr w:type="gramStart"/>
      <w:r w:rsidRPr="00FA5193">
        <w:rPr>
          <w:rFonts w:ascii="Times New Roman" w:hAnsi="Times New Roman"/>
          <w:sz w:val="28"/>
          <w:szCs w:val="28"/>
        </w:rPr>
        <w:t>нетрадиционными</w:t>
      </w:r>
      <w:proofErr w:type="gramEnd"/>
      <w:r w:rsidRPr="00FA5193">
        <w:rPr>
          <w:rFonts w:ascii="Times New Roman" w:hAnsi="Times New Roman"/>
          <w:sz w:val="28"/>
          <w:szCs w:val="28"/>
        </w:rPr>
        <w:t>, большое разнообразие занятий, снижает утомляемость школьников, повышает интерес к изучаемым дисциплинам и способствует достижению необходимых результатов.</w:t>
      </w:r>
    </w:p>
    <w:p w:rsidR="00D42DDD" w:rsidRDefault="00D42DDD" w:rsidP="00D42DDD">
      <w:pPr>
        <w:pStyle w:val="a5"/>
        <w:spacing w:after="0"/>
        <w:ind w:left="0"/>
        <w:rPr>
          <w:b/>
          <w:sz w:val="28"/>
          <w:szCs w:val="28"/>
        </w:rPr>
      </w:pPr>
    </w:p>
    <w:p w:rsidR="00D42DDD" w:rsidRDefault="00D42DDD" w:rsidP="00FA5193">
      <w:pPr>
        <w:pStyle w:val="a5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D42DDD" w:rsidRDefault="00D42DDD" w:rsidP="00D42DD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В образовательном процессе  могут использоваться следующие виды урочных (аудиторных) и внеурочных (внеаудиторных) занятий:</w:t>
      </w:r>
    </w:p>
    <w:p w:rsidR="00D42DDD" w:rsidRDefault="00D42DDD" w:rsidP="00D42DD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аудиторное занятие, при котором осуществляется коллективная постановка и решение учебных задач, педагогическое взаимодействие педагогов и обучаемых с целью передачи ученикам определенной системы знаний и одновременного контроля уровня их усвоения 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соответствующих навыков и умений;</w:t>
      </w:r>
    </w:p>
    <w:p w:rsidR="00D42DDD" w:rsidRDefault="00D42DDD" w:rsidP="00D42DD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экскурсия </w:t>
      </w:r>
      <w:r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Cs/>
          <w:sz w:val="28"/>
          <w:szCs w:val="28"/>
        </w:rPr>
        <w:t>внеаудиторное занятие (внеурочная форма), при которой ученики получают знания при непосредственном наблюдении объекта,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знакомстве с реальной действительностью (завод, учреждение культуры, природа, историко-художественные памятники);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2DDD" w:rsidRDefault="00D42DDD" w:rsidP="00D42DD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творческая </w:t>
      </w:r>
      <w:r>
        <w:rPr>
          <w:rFonts w:ascii="Times New Roman" w:hAnsi="Times New Roman"/>
          <w:b/>
          <w:color w:val="000000"/>
          <w:sz w:val="28"/>
          <w:szCs w:val="28"/>
        </w:rPr>
        <w:t>мастерская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аудиторное занятие (внеурочная форма)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которая создает условия для восхождения каждого участника к новому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знанию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 но</w:t>
      </w:r>
      <w:r>
        <w:rPr>
          <w:rFonts w:ascii="Times New Roman" w:hAnsi="Times New Roman"/>
          <w:color w:val="000000"/>
          <w:sz w:val="28"/>
          <w:szCs w:val="28"/>
        </w:rPr>
        <w:t xml:space="preserve">вому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опыту </w:t>
      </w:r>
      <w:r>
        <w:rPr>
          <w:rFonts w:ascii="Times New Roman" w:hAnsi="Times New Roman"/>
          <w:color w:val="000000"/>
          <w:sz w:val="28"/>
          <w:szCs w:val="28"/>
        </w:rPr>
        <w:t xml:space="preserve">путем самостоятельного или коллективного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открытия. Основой открытия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в мастерской является творче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ская деятельность каждого и осознание закономерно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стей этой деятельности;</w:t>
      </w:r>
    </w:p>
    <w:p w:rsidR="00D42DDD" w:rsidRDefault="00D42DDD" w:rsidP="00D42DD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конференция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аудиторное занятие (внеурочная форма)</w:t>
      </w:r>
      <w:r>
        <w:rPr>
          <w:rFonts w:ascii="Times New Roman" w:hAnsi="Times New Roman"/>
          <w:bCs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подведения итогов исследовательской и творческой </w:t>
      </w:r>
      <w:r>
        <w:rPr>
          <w:rFonts w:ascii="Times New Roman" w:hAnsi="Times New Roman"/>
          <w:bCs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школьников;</w:t>
      </w:r>
    </w:p>
    <w:p w:rsidR="00D42DDD" w:rsidRDefault="00D42DDD" w:rsidP="00D42DD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спортивные соревнования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это </w:t>
      </w:r>
      <w:r>
        <w:rPr>
          <w:rFonts w:ascii="Times New Roman" w:hAnsi="Times New Roman"/>
          <w:iCs/>
          <w:sz w:val="28"/>
          <w:szCs w:val="28"/>
        </w:rPr>
        <w:t>внеаудиторное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(состязание) учащихся  в игровой форме с целью выяснения преимущества в степени физической подготовленности, в развитии некоторых сторон сознания;</w:t>
      </w:r>
    </w:p>
    <w:p w:rsidR="00D42DDD" w:rsidRDefault="00D42DDD" w:rsidP="00D42DD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образовательное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путешествие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подростковая </w:t>
      </w:r>
      <w:r>
        <w:rPr>
          <w:rFonts w:ascii="Times New Roman" w:hAnsi="Times New Roman"/>
          <w:b/>
          <w:bCs/>
          <w:sz w:val="28"/>
          <w:szCs w:val="28"/>
        </w:rPr>
        <w:t>образовательная</w:t>
      </w:r>
      <w:r>
        <w:rPr>
          <w:rFonts w:ascii="Times New Roman" w:hAnsi="Times New Roman"/>
          <w:sz w:val="28"/>
          <w:szCs w:val="28"/>
        </w:rPr>
        <w:t xml:space="preserve"> экспедиция, разработанная с учетом возрастных особенностей восприятия и понимания подростком окружающего мира;</w:t>
      </w:r>
    </w:p>
    <w:p w:rsidR="00D42DDD" w:rsidRDefault="00D42DDD" w:rsidP="00D42DD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познавательная лаборатория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аудиторное занятие (внеурочная форма),</w:t>
      </w:r>
      <w:r>
        <w:rPr>
          <w:rFonts w:ascii="Times New Roman" w:hAnsi="Times New Roman"/>
          <w:sz w:val="28"/>
          <w:szCs w:val="28"/>
        </w:rPr>
        <w:t xml:space="preserve"> создается для развития у детей познавательного интереса, повышения интереса к исследовательской деятельности и способствует формированию основ научного мировоззрения. Это база для специфической игровой деятельности ребенка (работа в лаборатории предполагает превращение детей в ученых, которые проводят опыты, эксперименты, наблюдения по разной тематике);</w:t>
      </w:r>
    </w:p>
    <w:p w:rsidR="00D42DDD" w:rsidRDefault="00D42DDD" w:rsidP="00D42DD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школьная театральная студия – </w:t>
      </w:r>
      <w:r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color w:val="000000"/>
          <w:sz w:val="28"/>
          <w:szCs w:val="28"/>
        </w:rPr>
        <w:t>аудиторное занятие</w:t>
      </w:r>
      <w:r>
        <w:rPr>
          <w:rFonts w:ascii="Times New Roman" w:hAnsi="Times New Roman"/>
          <w:sz w:val="28"/>
          <w:szCs w:val="28"/>
        </w:rPr>
        <w:t>, способствующее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развитию коммуникабельности, творческого подхода к любому делу, умению подать себя; </w:t>
      </w:r>
    </w:p>
    <w:p w:rsidR="00D42DDD" w:rsidRDefault="00D42DDD" w:rsidP="00D42DD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– </w:t>
      </w:r>
      <w:r>
        <w:rPr>
          <w:rFonts w:ascii="Times New Roman" w:hAnsi="Times New Roman"/>
          <w:color w:val="000000"/>
          <w:sz w:val="28"/>
          <w:szCs w:val="28"/>
        </w:rPr>
        <w:t>аудиторное занятие (внеурочная форма)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направленное на развитие проектной и исследовательской деятельности по предмету;</w:t>
      </w:r>
    </w:p>
    <w:p w:rsidR="00D42DDD" w:rsidRDefault="00D42DDD" w:rsidP="00D42DD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спортивная секция - </w:t>
      </w:r>
      <w:r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color w:val="000000"/>
          <w:sz w:val="28"/>
          <w:szCs w:val="28"/>
        </w:rPr>
        <w:t>аудиторное занятие;</w:t>
      </w:r>
    </w:p>
    <w:p w:rsidR="00D42DDD" w:rsidRDefault="00D42DDD" w:rsidP="00D42DD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поход -</w:t>
      </w:r>
      <w:r>
        <w:rPr>
          <w:rFonts w:ascii="Times New Roman" w:hAnsi="Times New Roman"/>
          <w:sz w:val="28"/>
          <w:szCs w:val="28"/>
        </w:rPr>
        <w:t xml:space="preserve"> вне</w:t>
      </w:r>
      <w:r>
        <w:rPr>
          <w:rFonts w:ascii="Times New Roman" w:hAnsi="Times New Roman"/>
          <w:color w:val="000000"/>
          <w:sz w:val="28"/>
          <w:szCs w:val="28"/>
        </w:rPr>
        <w:t>аудиторное занятие;</w:t>
      </w:r>
    </w:p>
    <w:p w:rsidR="00D42DDD" w:rsidRDefault="00D42DDD" w:rsidP="00D42DD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индивидуальные занятия</w:t>
      </w:r>
      <w:r>
        <w:rPr>
          <w:rFonts w:ascii="Times New Roman" w:hAnsi="Times New Roman"/>
          <w:sz w:val="28"/>
          <w:szCs w:val="28"/>
        </w:rPr>
        <w:t xml:space="preserve"> (мастерские, консультации) - </w:t>
      </w:r>
      <w:r>
        <w:rPr>
          <w:rFonts w:ascii="Times New Roman" w:hAnsi="Times New Roman"/>
          <w:color w:val="000000"/>
          <w:sz w:val="28"/>
          <w:szCs w:val="28"/>
        </w:rPr>
        <w:t>аудиторное занятие (внеурочная форма), направленное на развитие личной образовательной траектории ученика;</w:t>
      </w:r>
    </w:p>
    <w:p w:rsidR="00D42DDD" w:rsidRDefault="00D42DDD" w:rsidP="00D42DD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социальные проекты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color w:val="000000"/>
          <w:sz w:val="28"/>
          <w:szCs w:val="28"/>
        </w:rPr>
        <w:t xml:space="preserve">аудиторное занятие, направленное на развитие </w:t>
      </w:r>
      <w:r>
        <w:rPr>
          <w:rFonts w:ascii="Times New Roman" w:hAnsi="Times New Roman"/>
          <w:sz w:val="28"/>
          <w:szCs w:val="28"/>
        </w:rPr>
        <w:t>и поддержку детских инициатив в «</w:t>
      </w:r>
      <w:proofErr w:type="spellStart"/>
      <w:r>
        <w:rPr>
          <w:rFonts w:ascii="Times New Roman" w:hAnsi="Times New Roman"/>
          <w:sz w:val="28"/>
          <w:szCs w:val="28"/>
        </w:rPr>
        <w:t>культуросообразных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видах деятельности», приобретение опыта взаимодействия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детьми;</w:t>
      </w:r>
    </w:p>
    <w:p w:rsidR="00D42DDD" w:rsidRDefault="00D42DDD" w:rsidP="00D42DD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занятия в клубе – </w:t>
      </w:r>
      <w:r>
        <w:rPr>
          <w:rFonts w:ascii="Times New Roman" w:hAnsi="Times New Roman"/>
          <w:sz w:val="28"/>
          <w:szCs w:val="28"/>
        </w:rPr>
        <w:t>внеаудиторное занятие.</w:t>
      </w:r>
    </w:p>
    <w:p w:rsidR="00C23D9C" w:rsidRDefault="00C23D9C"/>
    <w:sectPr w:rsidR="00C23D9C" w:rsidSect="00FA51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2D" w:rsidRDefault="005D352D" w:rsidP="00D42DDD">
      <w:pPr>
        <w:spacing w:after="0" w:line="240" w:lineRule="auto"/>
      </w:pPr>
      <w:r>
        <w:separator/>
      </w:r>
    </w:p>
  </w:endnote>
  <w:endnote w:type="continuationSeparator" w:id="0">
    <w:p w:rsidR="005D352D" w:rsidRDefault="005D352D" w:rsidP="00D4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2D" w:rsidRDefault="005D352D" w:rsidP="00D42DDD">
      <w:pPr>
        <w:spacing w:after="0" w:line="240" w:lineRule="auto"/>
      </w:pPr>
      <w:r>
        <w:separator/>
      </w:r>
    </w:p>
  </w:footnote>
  <w:footnote w:type="continuationSeparator" w:id="0">
    <w:p w:rsidR="005D352D" w:rsidRDefault="005D352D" w:rsidP="00D42DDD">
      <w:pPr>
        <w:spacing w:after="0" w:line="240" w:lineRule="auto"/>
      </w:pPr>
      <w:r>
        <w:continuationSeparator/>
      </w:r>
    </w:p>
  </w:footnote>
  <w:footnote w:id="1">
    <w:p w:rsidR="00D42DDD" w:rsidRDefault="00D42DDD" w:rsidP="00D42DDD">
      <w:pPr>
        <w:pStyle w:val="a4"/>
        <w:rPr>
          <w:rFonts w:ascii="Times New Roman" w:hAnsi="Times New Roman"/>
          <w:sz w:val="20"/>
          <w:szCs w:val="20"/>
        </w:rPr>
      </w:pPr>
    </w:p>
    <w:p w:rsidR="00D42DDD" w:rsidRDefault="00D42DDD" w:rsidP="00D42DDD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0CE2"/>
    <w:multiLevelType w:val="hybridMultilevel"/>
    <w:tmpl w:val="CDF862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63A9240F"/>
    <w:multiLevelType w:val="hybridMultilevel"/>
    <w:tmpl w:val="0290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C3"/>
    <w:rsid w:val="001C0AFD"/>
    <w:rsid w:val="005D352D"/>
    <w:rsid w:val="00AD7AC3"/>
    <w:rsid w:val="00C23D9C"/>
    <w:rsid w:val="00D42DDD"/>
    <w:rsid w:val="00DC076A"/>
    <w:rsid w:val="00FA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6 Знак"/>
    <w:link w:val="a4"/>
    <w:semiHidden/>
    <w:locked/>
    <w:rsid w:val="00D42DDD"/>
    <w:rPr>
      <w:rFonts w:ascii="Calibri" w:eastAsia="Calibri" w:hAnsi="Calibri"/>
    </w:rPr>
  </w:style>
  <w:style w:type="paragraph" w:styleId="a4">
    <w:name w:val="footnote text"/>
    <w:aliases w:val="Знак6"/>
    <w:basedOn w:val="a"/>
    <w:link w:val="a3"/>
    <w:semiHidden/>
    <w:unhideWhenUsed/>
    <w:rsid w:val="00D42DDD"/>
    <w:pPr>
      <w:spacing w:after="0" w:line="240" w:lineRule="auto"/>
    </w:pPr>
    <w:rPr>
      <w:rFonts w:eastAsia="Calibri" w:cstheme="minorBidi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D42DDD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42DDD"/>
    <w:pPr>
      <w:spacing w:after="120" w:line="240" w:lineRule="auto"/>
      <w:ind w:left="283"/>
      <w:jc w:val="both"/>
    </w:pPr>
    <w:rPr>
      <w:rFonts w:ascii="Times New Roman" w:eastAsia="Calibri" w:hAnsi="Times New Roman"/>
      <w:sz w:val="24"/>
      <w:szCs w:val="24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2DDD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a7">
    <w:name w:val="footnote reference"/>
    <w:semiHidden/>
    <w:unhideWhenUsed/>
    <w:rsid w:val="00D42DDD"/>
    <w:rPr>
      <w:vertAlign w:val="superscript"/>
    </w:rPr>
  </w:style>
  <w:style w:type="paragraph" w:styleId="a8">
    <w:name w:val="No Spacing"/>
    <w:uiPriority w:val="1"/>
    <w:qFormat/>
    <w:rsid w:val="001C0A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6 Знак"/>
    <w:link w:val="a4"/>
    <w:semiHidden/>
    <w:locked/>
    <w:rsid w:val="00D42DDD"/>
    <w:rPr>
      <w:rFonts w:ascii="Calibri" w:eastAsia="Calibri" w:hAnsi="Calibri"/>
    </w:rPr>
  </w:style>
  <w:style w:type="paragraph" w:styleId="a4">
    <w:name w:val="footnote text"/>
    <w:aliases w:val="Знак6"/>
    <w:basedOn w:val="a"/>
    <w:link w:val="a3"/>
    <w:semiHidden/>
    <w:unhideWhenUsed/>
    <w:rsid w:val="00D42DDD"/>
    <w:pPr>
      <w:spacing w:after="0" w:line="240" w:lineRule="auto"/>
    </w:pPr>
    <w:rPr>
      <w:rFonts w:eastAsia="Calibri" w:cstheme="minorBidi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D42DDD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42DDD"/>
    <w:pPr>
      <w:spacing w:after="120" w:line="240" w:lineRule="auto"/>
      <w:ind w:left="283"/>
      <w:jc w:val="both"/>
    </w:pPr>
    <w:rPr>
      <w:rFonts w:ascii="Times New Roman" w:eastAsia="Calibri" w:hAnsi="Times New Roman"/>
      <w:sz w:val="24"/>
      <w:szCs w:val="24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2DDD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a7">
    <w:name w:val="footnote reference"/>
    <w:semiHidden/>
    <w:unhideWhenUsed/>
    <w:rsid w:val="00D42DDD"/>
    <w:rPr>
      <w:vertAlign w:val="superscript"/>
    </w:rPr>
  </w:style>
  <w:style w:type="paragraph" w:styleId="a8">
    <w:name w:val="No Spacing"/>
    <w:uiPriority w:val="1"/>
    <w:qFormat/>
    <w:rsid w:val="001C0A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5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cp:lastPrinted>2014-11-14T01:24:00Z</cp:lastPrinted>
  <dcterms:created xsi:type="dcterms:W3CDTF">2014-11-14T00:28:00Z</dcterms:created>
  <dcterms:modified xsi:type="dcterms:W3CDTF">2014-11-14T01:24:00Z</dcterms:modified>
</cp:coreProperties>
</file>