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2"/>
      </w:tblGrid>
      <w:tr w:rsidR="009B5645" w:rsidRPr="00B50F75" w:rsidTr="009B5645">
        <w:tc>
          <w:tcPr>
            <w:tcW w:w="6269" w:type="dxa"/>
            <w:shd w:val="clear" w:color="auto" w:fill="auto"/>
          </w:tcPr>
          <w:tbl>
            <w:tblPr>
              <w:tblW w:w="4268" w:type="dxa"/>
              <w:tblLook w:val="01E0" w:firstRow="1" w:lastRow="1" w:firstColumn="1" w:lastColumn="1" w:noHBand="0" w:noVBand="0"/>
            </w:tblPr>
            <w:tblGrid>
              <w:gridCol w:w="3585"/>
              <w:gridCol w:w="218"/>
            </w:tblGrid>
            <w:tr w:rsidR="00547662" w:rsidRPr="006A6859" w:rsidTr="00547662">
              <w:tc>
                <w:tcPr>
                  <w:tcW w:w="4050" w:type="dxa"/>
                </w:tcPr>
                <w:tbl>
                  <w:tblPr>
                    <w:tblStyle w:val="a8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12"/>
                    <w:gridCol w:w="3827"/>
                  </w:tblGrid>
                  <w:tr w:rsidR="00547662" w:rsidTr="00547662">
                    <w:trPr>
                      <w:trHeight w:val="1418"/>
                    </w:trPr>
                    <w:tc>
                      <w:tcPr>
                        <w:tcW w:w="5812" w:type="dxa"/>
                      </w:tcPr>
                      <w:p w:rsidR="00547662" w:rsidRDefault="00547662">
                        <w:pPr>
                          <w:jc w:val="both"/>
                        </w:pPr>
                        <w:r>
                          <w:t>РАССМОТРЕНО:</w:t>
                        </w:r>
                      </w:p>
                      <w:p w:rsidR="00547662" w:rsidRDefault="00726758">
                        <w:pPr>
                          <w:jc w:val="both"/>
                        </w:pPr>
                        <w:r>
                          <w:t xml:space="preserve">на </w:t>
                        </w:r>
                        <w:proofErr w:type="gramStart"/>
                        <w:r>
                          <w:t xml:space="preserve">педагогическом </w:t>
                        </w:r>
                        <w:r w:rsidR="00547662">
                          <w:t xml:space="preserve"> совете</w:t>
                        </w:r>
                        <w:proofErr w:type="gramEnd"/>
                      </w:p>
                      <w:p w:rsidR="00547662" w:rsidRDefault="00726758">
                        <w:pPr>
                          <w:jc w:val="both"/>
                        </w:pPr>
                        <w:r>
                          <w:t>ПРОТОКОЛ № 7 от 31</w:t>
                        </w:r>
                        <w:bookmarkStart w:id="0" w:name="_GoBack"/>
                        <w:bookmarkEnd w:id="0"/>
                        <w:r w:rsidR="00547662">
                          <w:t xml:space="preserve">.05.2013 года         </w:t>
                        </w:r>
                      </w:p>
                      <w:p w:rsidR="00547662" w:rsidRDefault="00547662">
                        <w:pPr>
                          <w:jc w:val="both"/>
                        </w:pPr>
                      </w:p>
                      <w:p w:rsidR="00547662" w:rsidRDefault="00547662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27" w:type="dxa"/>
                        <w:hideMark/>
                      </w:tcPr>
                      <w:p w:rsidR="00547662" w:rsidRDefault="00547662">
                        <w:r>
                          <w:t>УТВЕРЖДЕНО:</w:t>
                        </w:r>
                      </w:p>
                      <w:p w:rsidR="00547662" w:rsidRDefault="00547662">
                        <w:pPr>
                          <w:ind w:left="34"/>
                        </w:pPr>
                        <w:r>
                          <w:t xml:space="preserve">Приказом директора </w:t>
                        </w:r>
                      </w:p>
                      <w:p w:rsidR="00547662" w:rsidRDefault="00547662">
                        <w:r>
                          <w:t xml:space="preserve">МБОУ СОШ № 1 </w:t>
                        </w:r>
                      </w:p>
                      <w:p w:rsidR="00547662" w:rsidRDefault="00547662">
                        <w:r>
                          <w:t>р. п. Переяславка</w:t>
                        </w:r>
                      </w:p>
                      <w:p w:rsidR="00547662" w:rsidRDefault="00547662">
                        <w:r>
                          <w:t>№ 155-ОВ от 01.07.2013 года</w:t>
                        </w:r>
                      </w:p>
                      <w:p w:rsidR="00547662" w:rsidRDefault="00547662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t xml:space="preserve">__________ Т.Ю. </w:t>
                        </w:r>
                        <w:proofErr w:type="spellStart"/>
                        <w:r>
                          <w:t>Олейникова</w:t>
                        </w:r>
                        <w:proofErr w:type="spellEnd"/>
                      </w:p>
                    </w:tc>
                  </w:tr>
                </w:tbl>
                <w:p w:rsidR="00547662" w:rsidRPr="006A6859" w:rsidRDefault="00547662" w:rsidP="00305B3A">
                  <w:pPr>
                    <w:jc w:val="both"/>
                  </w:pPr>
                </w:p>
                <w:p w:rsidR="00547662" w:rsidRPr="006A6859" w:rsidRDefault="00547662" w:rsidP="00305B3A"/>
              </w:tc>
              <w:tc>
                <w:tcPr>
                  <w:tcW w:w="218" w:type="dxa"/>
                </w:tcPr>
                <w:p w:rsidR="00547662" w:rsidRPr="006A6859" w:rsidRDefault="00547662" w:rsidP="00305B3A"/>
              </w:tc>
            </w:tr>
          </w:tbl>
          <w:p w:rsidR="009B5645" w:rsidRDefault="009B5645"/>
        </w:tc>
        <w:tc>
          <w:tcPr>
            <w:tcW w:w="3302" w:type="dxa"/>
            <w:shd w:val="clear" w:color="auto" w:fill="auto"/>
          </w:tcPr>
          <w:tbl>
            <w:tblPr>
              <w:tblW w:w="9948" w:type="dxa"/>
              <w:tblInd w:w="1574" w:type="dxa"/>
              <w:tblLook w:val="01E0" w:firstRow="1" w:lastRow="1" w:firstColumn="1" w:lastColumn="1" w:noHBand="0" w:noVBand="0"/>
            </w:tblPr>
            <w:tblGrid>
              <w:gridCol w:w="4428"/>
              <w:gridCol w:w="1080"/>
              <w:gridCol w:w="4440"/>
            </w:tblGrid>
            <w:tr w:rsidR="009B5645" w:rsidRPr="006A6859" w:rsidTr="00547662">
              <w:tc>
                <w:tcPr>
                  <w:tcW w:w="4428" w:type="dxa"/>
                </w:tcPr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438"/>
                  </w:tblGrid>
                  <w:tr w:rsidR="00547662" w:rsidTr="00800920">
                    <w:tc>
                      <w:tcPr>
                        <w:tcW w:w="3438" w:type="dxa"/>
                        <w:hideMark/>
                      </w:tcPr>
                      <w:p w:rsidR="00547662" w:rsidRDefault="00547662" w:rsidP="00800920">
                        <w:r>
                          <w:t>УТВЕРЖДЕНО:</w:t>
                        </w:r>
                      </w:p>
                      <w:p w:rsidR="00547662" w:rsidRDefault="00547662" w:rsidP="00800920">
                        <w:r>
                          <w:t xml:space="preserve">Приказом директора </w:t>
                        </w:r>
                      </w:p>
                      <w:p w:rsidR="00547662" w:rsidRDefault="00547662" w:rsidP="00800920">
                        <w:r>
                          <w:t>МБОУ СОШ № 1 р. п. Переяславка</w:t>
                        </w:r>
                      </w:p>
                      <w:p w:rsidR="00547662" w:rsidRDefault="00547662" w:rsidP="00800920">
                        <w:r>
                          <w:t>№ 145-ОВ  от 20.06.2013 года</w:t>
                        </w:r>
                      </w:p>
                      <w:p w:rsidR="00547662" w:rsidRDefault="00547662" w:rsidP="00800920">
                        <w:r>
                          <w:t xml:space="preserve">__________ Т.Ю. </w:t>
                        </w:r>
                        <w:proofErr w:type="spellStart"/>
                        <w:r>
                          <w:t>Олейникова</w:t>
                        </w:r>
                        <w:proofErr w:type="spellEnd"/>
                      </w:p>
                    </w:tc>
                  </w:tr>
                </w:tbl>
                <w:p w:rsidR="009B5645" w:rsidRPr="006A6859" w:rsidRDefault="009B5645" w:rsidP="00547662">
                  <w:pPr>
                    <w:tabs>
                      <w:tab w:val="left" w:pos="467"/>
                    </w:tabs>
                    <w:ind w:left="1034"/>
                    <w:jc w:val="both"/>
                  </w:pPr>
                </w:p>
              </w:tc>
              <w:tc>
                <w:tcPr>
                  <w:tcW w:w="1080" w:type="dxa"/>
                </w:tcPr>
                <w:p w:rsidR="009B5645" w:rsidRPr="006A6859" w:rsidRDefault="009B5645" w:rsidP="00305B3A"/>
              </w:tc>
              <w:tc>
                <w:tcPr>
                  <w:tcW w:w="4440" w:type="dxa"/>
                </w:tcPr>
                <w:p w:rsidR="009B5645" w:rsidRPr="006A6859" w:rsidRDefault="009B5645" w:rsidP="00305B3A">
                  <w:r w:rsidRPr="006A6859">
                    <w:t>УТВЕРЖДЕНО:</w:t>
                  </w:r>
                </w:p>
                <w:p w:rsidR="009B5645" w:rsidRPr="006A6859" w:rsidRDefault="009B5645" w:rsidP="00305B3A">
                  <w:r w:rsidRPr="006A6859">
                    <w:t xml:space="preserve">Приказом директора </w:t>
                  </w:r>
                </w:p>
                <w:p w:rsidR="009B5645" w:rsidRPr="006A6859" w:rsidRDefault="009B5645" w:rsidP="00305B3A">
                  <w:r w:rsidRPr="006A6859">
                    <w:t xml:space="preserve">МБОУ СОШ № 1 </w:t>
                  </w:r>
                  <w:proofErr w:type="spellStart"/>
                  <w:r w:rsidRPr="006A6859">
                    <w:t>р.п</w:t>
                  </w:r>
                  <w:proofErr w:type="spellEnd"/>
                  <w:r w:rsidRPr="006A6859">
                    <w:t>. Переяславка</w:t>
                  </w:r>
                </w:p>
                <w:p w:rsidR="009B5645" w:rsidRPr="006A6859" w:rsidRDefault="009B5645" w:rsidP="00305B3A">
                  <w:r w:rsidRPr="006A6859">
                    <w:t>№ 130 от 31.10.2012года</w:t>
                  </w:r>
                </w:p>
                <w:p w:rsidR="009B5645" w:rsidRPr="006A6859" w:rsidRDefault="009B5645" w:rsidP="00305B3A">
                  <w:r w:rsidRPr="006A6859">
                    <w:t xml:space="preserve">__________ Т.Ю. </w:t>
                  </w:r>
                  <w:proofErr w:type="spellStart"/>
                  <w:r w:rsidRPr="006A6859">
                    <w:t>Олейникова</w:t>
                  </w:r>
                  <w:proofErr w:type="spellEnd"/>
                </w:p>
              </w:tc>
            </w:tr>
          </w:tbl>
          <w:p w:rsidR="009B5645" w:rsidRDefault="009B5645"/>
        </w:tc>
      </w:tr>
    </w:tbl>
    <w:p w:rsidR="0035472D" w:rsidRDefault="0035472D" w:rsidP="0035472D">
      <w:pPr>
        <w:jc w:val="both"/>
        <w:rPr>
          <w:sz w:val="26"/>
          <w:szCs w:val="26"/>
        </w:rPr>
      </w:pPr>
    </w:p>
    <w:p w:rsidR="0035472D" w:rsidRDefault="0035472D" w:rsidP="0035472D">
      <w:pPr>
        <w:jc w:val="both"/>
        <w:rPr>
          <w:sz w:val="26"/>
          <w:szCs w:val="26"/>
        </w:rPr>
      </w:pPr>
    </w:p>
    <w:p w:rsidR="0035472D" w:rsidRDefault="0035472D" w:rsidP="0035472D">
      <w:pPr>
        <w:jc w:val="both"/>
        <w:rPr>
          <w:sz w:val="26"/>
          <w:szCs w:val="26"/>
        </w:rPr>
      </w:pPr>
    </w:p>
    <w:p w:rsidR="0035472D" w:rsidRPr="00BA3FAF" w:rsidRDefault="000C2F7C" w:rsidP="0035472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AF7774" w:rsidRDefault="00AF7774" w:rsidP="00AF7774">
      <w:pPr>
        <w:pStyle w:val="a3"/>
        <w:spacing w:after="0"/>
        <w:jc w:val="center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об оздоровительном лагере дневного пребывания</w:t>
      </w:r>
    </w:p>
    <w:p w:rsidR="00AF7774" w:rsidRDefault="00AF7774" w:rsidP="00AF777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</w:t>
      </w:r>
    </w:p>
    <w:p w:rsidR="00726758" w:rsidRPr="008315BF" w:rsidRDefault="00726758" w:rsidP="00726758">
      <w:pPr>
        <w:jc w:val="both"/>
        <w:rPr>
          <w:sz w:val="28"/>
          <w:szCs w:val="28"/>
        </w:rPr>
      </w:pPr>
      <w:r w:rsidRPr="008315BF">
        <w:rPr>
          <w:sz w:val="28"/>
          <w:szCs w:val="28"/>
        </w:rPr>
        <w:t xml:space="preserve">Настоящее Положение утверждено с учетом мнения Совета Старшеклассников МБОУ СОШ №1 р. п. Переяславка протокол от 17.05.2013 № 9/1, общешкольного родительского комитета протокол от </w:t>
      </w:r>
      <w:proofErr w:type="gramStart"/>
      <w:r w:rsidRPr="008315BF">
        <w:rPr>
          <w:sz w:val="28"/>
          <w:szCs w:val="28"/>
        </w:rPr>
        <w:t>16.05.2013  №</w:t>
      </w:r>
      <w:proofErr w:type="gramEnd"/>
      <w:r w:rsidRPr="008315BF">
        <w:rPr>
          <w:sz w:val="28"/>
          <w:szCs w:val="28"/>
        </w:rPr>
        <w:t xml:space="preserve"> 2.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Оздоровительный лагерь с дневным пребыванием организуется на базе муниципального общеобразовательного учреждения – средней общеобразовательной  школы № 1 р. п. Переяславка на период каникул.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работы лагеря: укрепление здоровья детей, развитие мотивации личности к познанию и творчеству.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>
        <w:rPr>
          <w:rStyle w:val="a5"/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лагеря: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укреплению физического и духовного здоровья через разнообразные активные формы организации досуга.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работу по профилактике хронических заболеваний у детей.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раскрытию потенциала детской общественной организации (отряды).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оптимальные условия для развития познавательных интересов и творческих способностей учащихся.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Лагерь с дневным пребыванием осуществляет свою деятельность в соответствии c действующим законодательством Российской Федерации, настоящим Положением и Уставом муниципального общеобразовательного учреждения средней общеобразовательной школы № 1 р. п. Переяславка.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II. Основы деятельности.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 Лагерь с дневным пребыванием организует свою деятельность в период    осенних, зимних, весенних и летних каникул.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 Оздоровительно-образовательная деятельность лагеря с дневным пребыванием осуществляется в соответствии с программой, утвержденной  директором школы.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3. Отряды в лагере с дневным пребыванием формируются  из числа учащихся школы. В течение лагерной смены организуются профильные отряды, учитывающие интересы детей и приоритетные направления работы школы.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4. Деятельность лагеря с дневным пребыванием строится на принципах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 </w:t>
      </w:r>
    </w:p>
    <w:p w:rsidR="00AF7774" w:rsidRDefault="00AF7774" w:rsidP="00AF7774">
      <w:pPr>
        <w:pStyle w:val="a3"/>
        <w:spacing w:before="0" w:after="0"/>
        <w:jc w:val="center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AF7774" w:rsidRDefault="00AF7774" w:rsidP="00AF7774">
      <w:pPr>
        <w:pStyle w:val="a3"/>
        <w:spacing w:before="0" w:after="0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III. Участники образовательно-оздоровительного процесса.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Участниками образовательно-оздоровительного процесса в лагере с дневным пребыванием являются учащиеся школы.     Возраст воспитанников лагеря с дневным пребыванием 6-15 лет.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Комплектование педагогическими, медицинскими кадрами, обслуживающим персоналом осуществляет директор школы совместно с начальником лагеря.        Работники лагеря несут личную ответственность за жизнь и здоровье детей </w:t>
      </w:r>
      <w:proofErr w:type="gramStart"/>
      <w:r>
        <w:rPr>
          <w:color w:val="000000"/>
          <w:sz w:val="28"/>
          <w:szCs w:val="28"/>
        </w:rPr>
        <w:t>в пределах</w:t>
      </w:r>
      <w:proofErr w:type="gramEnd"/>
      <w:r>
        <w:rPr>
          <w:color w:val="000000"/>
          <w:sz w:val="28"/>
          <w:szCs w:val="28"/>
        </w:rPr>
        <w:t xml:space="preserve"> возложенных на них обязанностей.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IV. Управление и руководство лагеря с дневным пребыванием.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лагерем с дневным пребыванием осуществляет школа.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руководство лагерем с дневным пребыванием осуществляет начальник лагеря, назначаемый приказом по школе.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лагеря осуществляет свою деятельность на основе должностной инструкции и в соответствии с планированием.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Лагерь работает в режиме 6-дневной рабочей недели.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Обязательно проводится инструктаж по технике безопасности. 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 xml:space="preserve">V. Права и обязанности учащихся, посещающих летний лагерь труда и отдыха.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летнего лагеря имеют право: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временное прекращение посещения лагеря по болезни;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свободное участие в запланированных досуговых мероприятиях;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участие в самоуправлении отряда.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обязаны: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выполнять требования данного Положения, других локальных актов и документов, регламентирующих деятельность лагеря;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бережно относиться к используемому имуществу;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выполнять законные требования администрации и работников лагеря.</w:t>
      </w:r>
    </w:p>
    <w:p w:rsidR="00AF7774" w:rsidRDefault="00AF7774" w:rsidP="00AF7774">
      <w:pPr>
        <w:pStyle w:val="a3"/>
        <w:spacing w:before="0" w:after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VI. Охрана жизни и здоровья детей в летнем оздоровительном лагере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обязан ежедневно проводить инструктаж учащихся по правилам техники безопасности при выполнении различных видов деятельности.</w:t>
      </w:r>
    </w:p>
    <w:p w:rsidR="00927A4B" w:rsidRDefault="00AF7774" w:rsidP="00AF7774">
      <w:pPr>
        <w:pStyle w:val="a3"/>
        <w:spacing w:before="0" w:after="0"/>
        <w:jc w:val="both"/>
      </w:pPr>
      <w:r>
        <w:rPr>
          <w:color w:val="000000"/>
          <w:sz w:val="28"/>
          <w:szCs w:val="28"/>
        </w:rPr>
        <w:t xml:space="preserve">Работники лагеря и учащиеся обязаны строго соблюдать дисциплину, выполнять правила внутреннего распорядка, режим дня, план работы. Не </w:t>
      </w:r>
      <w:r>
        <w:rPr>
          <w:color w:val="000000"/>
          <w:sz w:val="28"/>
          <w:szCs w:val="28"/>
        </w:rPr>
        <w:lastRenderedPageBreak/>
        <w:t>допускается уход учащегося с территории лагеря без разрешения воспитателя или начальника</w:t>
      </w:r>
      <w:r>
        <w:rPr>
          <w:color w:val="000000"/>
          <w:sz w:val="24"/>
          <w:szCs w:val="24"/>
        </w:rPr>
        <w:t xml:space="preserve"> лагеря.</w:t>
      </w:r>
    </w:p>
    <w:sectPr w:rsidR="00927A4B" w:rsidSect="005476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1213A"/>
    <w:multiLevelType w:val="multilevel"/>
    <w:tmpl w:val="123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4"/>
    <w:rsid w:val="000C2F7C"/>
    <w:rsid w:val="00207794"/>
    <w:rsid w:val="0035472D"/>
    <w:rsid w:val="00547662"/>
    <w:rsid w:val="00726758"/>
    <w:rsid w:val="00927A4B"/>
    <w:rsid w:val="009B5645"/>
    <w:rsid w:val="00A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1152-9BCB-4ED6-B6FF-A8AA817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74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22"/>
    <w:qFormat/>
    <w:rsid w:val="00AF7774"/>
    <w:rPr>
      <w:b/>
      <w:bCs/>
    </w:rPr>
  </w:style>
  <w:style w:type="character" w:styleId="a5">
    <w:name w:val="Emphasis"/>
    <w:basedOn w:val="a0"/>
    <w:uiPriority w:val="20"/>
    <w:qFormat/>
    <w:rsid w:val="00AF77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7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7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4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10</cp:revision>
  <cp:lastPrinted>2013-10-01T06:04:00Z</cp:lastPrinted>
  <dcterms:created xsi:type="dcterms:W3CDTF">2013-10-01T05:08:00Z</dcterms:created>
  <dcterms:modified xsi:type="dcterms:W3CDTF">2015-10-20T03:10:00Z</dcterms:modified>
</cp:coreProperties>
</file>